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1B" w:rsidRDefault="00A6477E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6</w:t>
      </w:r>
      <w:r w:rsidR="00F943EF">
        <w:rPr>
          <w:rFonts w:ascii="Arial" w:hAnsi="Arial" w:cs="Arial"/>
          <w:b/>
          <w:sz w:val="32"/>
          <w:szCs w:val="32"/>
        </w:rPr>
        <w:t xml:space="preserve"> Quiz</w:t>
      </w:r>
    </w:p>
    <w:p w:rsidR="0001331B" w:rsidRDefault="0001331B" w:rsidP="0001331B"/>
    <w:p w:rsidR="0001331B" w:rsidRDefault="0001331B" w:rsidP="0001331B"/>
    <w:p w:rsidR="004733DA" w:rsidRDefault="004733DA" w:rsidP="000E3FD5">
      <w:pPr>
        <w:pStyle w:val="ListParagraph"/>
        <w:numPr>
          <w:ilvl w:val="0"/>
          <w:numId w:val="1"/>
        </w:numPr>
      </w:pPr>
      <w:r>
        <w:t xml:space="preserve">A parcel of real estate was purchased by two friends. The deed they received from the seller at the closing transferred the property with no further explanation. The two friends </w:t>
      </w:r>
      <w:r w:rsidRPr="00E975B3">
        <w:rPr>
          <w:i/>
        </w:rPr>
        <w:t>MOST</w:t>
      </w:r>
      <w:r>
        <w:t xml:space="preserve"> likely took title as</w:t>
      </w:r>
    </w:p>
    <w:p w:rsidR="004733DA" w:rsidRDefault="004733DA" w:rsidP="000E3FD5">
      <w:pPr>
        <w:pStyle w:val="ListParagraph"/>
        <w:numPr>
          <w:ilvl w:val="0"/>
          <w:numId w:val="2"/>
        </w:numPr>
      </w:pPr>
      <w:proofErr w:type="gramStart"/>
      <w:r>
        <w:t>joint</w:t>
      </w:r>
      <w:proofErr w:type="gramEnd"/>
      <w:r>
        <w:t xml:space="preserve"> tenants.</w:t>
      </w:r>
    </w:p>
    <w:p w:rsidR="004733DA" w:rsidRDefault="004733DA" w:rsidP="000E3FD5">
      <w:pPr>
        <w:pStyle w:val="ListParagraph"/>
        <w:numPr>
          <w:ilvl w:val="0"/>
          <w:numId w:val="2"/>
        </w:numPr>
      </w:pPr>
      <w:proofErr w:type="gramStart"/>
      <w:r>
        <w:t>tenants</w:t>
      </w:r>
      <w:proofErr w:type="gramEnd"/>
      <w:r>
        <w:t xml:space="preserve"> in common.</w:t>
      </w:r>
    </w:p>
    <w:p w:rsidR="004733DA" w:rsidRDefault="004733DA" w:rsidP="000E3FD5">
      <w:pPr>
        <w:pStyle w:val="ListParagraph"/>
        <w:numPr>
          <w:ilvl w:val="0"/>
          <w:numId w:val="2"/>
        </w:numPr>
      </w:pPr>
      <w:proofErr w:type="gramStart"/>
      <w:r>
        <w:t>tenants</w:t>
      </w:r>
      <w:proofErr w:type="gramEnd"/>
      <w:r>
        <w:t xml:space="preserve"> by the entirety.</w:t>
      </w:r>
    </w:p>
    <w:p w:rsidR="004733DA" w:rsidRDefault="004733DA" w:rsidP="000E3FD5">
      <w:pPr>
        <w:pStyle w:val="ListParagraph"/>
        <w:numPr>
          <w:ilvl w:val="0"/>
          <w:numId w:val="2"/>
        </w:numPr>
      </w:pPr>
      <w:proofErr w:type="gramStart"/>
      <w:r>
        <w:t>community</w:t>
      </w:r>
      <w:proofErr w:type="gramEnd"/>
      <w:r>
        <w:t xml:space="preserve"> property owners.</w:t>
      </w:r>
    </w:p>
    <w:p w:rsidR="00E975B3" w:rsidRDefault="00E975B3" w:rsidP="00E975B3"/>
    <w:p w:rsidR="004733DA" w:rsidRDefault="004733DA" w:rsidP="000E3FD5">
      <w:pPr>
        <w:pStyle w:val="ListParagraph"/>
        <w:numPr>
          <w:ilvl w:val="0"/>
          <w:numId w:val="1"/>
        </w:numPr>
      </w:pPr>
      <w:r>
        <w:t xml:space="preserve">Three people are joint tenants with rights of survivorship in a tract of land. One owner conveys her interest to a friend. Which of the following statements is </w:t>
      </w:r>
      <w:r w:rsidRPr="00E975B3">
        <w:rPr>
          <w:i/>
        </w:rPr>
        <w:t>TRUE</w:t>
      </w:r>
      <w:r>
        <w:t>?</w:t>
      </w:r>
    </w:p>
    <w:p w:rsidR="004733DA" w:rsidRDefault="004733DA" w:rsidP="000E3FD5">
      <w:pPr>
        <w:pStyle w:val="ListParagraph"/>
        <w:numPr>
          <w:ilvl w:val="0"/>
          <w:numId w:val="3"/>
        </w:numPr>
      </w:pPr>
      <w:r>
        <w:t>The first two owners remain joint tenants.</w:t>
      </w:r>
    </w:p>
    <w:p w:rsidR="004733DA" w:rsidRDefault="004733DA" w:rsidP="000E3FD5">
      <w:pPr>
        <w:pStyle w:val="ListParagraph"/>
        <w:numPr>
          <w:ilvl w:val="0"/>
          <w:numId w:val="3"/>
        </w:numPr>
      </w:pPr>
      <w:r>
        <w:t>The new owner has severalty ownership.</w:t>
      </w:r>
    </w:p>
    <w:p w:rsidR="004733DA" w:rsidRDefault="004733DA" w:rsidP="000E3FD5">
      <w:pPr>
        <w:pStyle w:val="ListParagraph"/>
        <w:numPr>
          <w:ilvl w:val="0"/>
          <w:numId w:val="3"/>
        </w:numPr>
      </w:pPr>
      <w:r>
        <w:t>They all become tenants in common.</w:t>
      </w:r>
    </w:p>
    <w:p w:rsidR="004733DA" w:rsidRDefault="004733DA" w:rsidP="000E3FD5">
      <w:pPr>
        <w:pStyle w:val="ListParagraph"/>
        <w:numPr>
          <w:ilvl w:val="0"/>
          <w:numId w:val="3"/>
        </w:numPr>
      </w:pPr>
      <w:r>
        <w:t>They all become joint tenants.</w:t>
      </w:r>
    </w:p>
    <w:p w:rsidR="00E975B3" w:rsidRDefault="00E975B3" w:rsidP="00E975B3"/>
    <w:p w:rsidR="004733DA" w:rsidRDefault="004733DA" w:rsidP="000E3FD5">
      <w:pPr>
        <w:pStyle w:val="ListParagraph"/>
        <w:numPr>
          <w:ilvl w:val="0"/>
          <w:numId w:val="1"/>
        </w:numPr>
      </w:pPr>
      <w:r>
        <w:t>When a couple downsized and moved into a cooperative apartment building, they</w:t>
      </w:r>
    </w:p>
    <w:p w:rsidR="004733DA" w:rsidRDefault="004733DA" w:rsidP="000E3FD5">
      <w:pPr>
        <w:pStyle w:val="ListParagraph"/>
        <w:numPr>
          <w:ilvl w:val="0"/>
          <w:numId w:val="4"/>
        </w:numPr>
      </w:pPr>
      <w:proofErr w:type="gramStart"/>
      <w:r>
        <w:t>entered</w:t>
      </w:r>
      <w:proofErr w:type="gramEnd"/>
      <w:r>
        <w:t xml:space="preserve"> a 20-year lease to their apartment.</w:t>
      </w:r>
    </w:p>
    <w:p w:rsidR="004733DA" w:rsidRDefault="004733DA" w:rsidP="000E3FD5">
      <w:pPr>
        <w:pStyle w:val="ListParagraph"/>
        <w:numPr>
          <w:ilvl w:val="0"/>
          <w:numId w:val="4"/>
        </w:numPr>
      </w:pPr>
      <w:proofErr w:type="gramStart"/>
      <w:r>
        <w:t>now</w:t>
      </w:r>
      <w:proofErr w:type="gramEnd"/>
      <w:r>
        <w:t xml:space="preserve"> own the common elements.</w:t>
      </w:r>
    </w:p>
    <w:p w:rsidR="004733DA" w:rsidRDefault="004733DA" w:rsidP="000E3FD5">
      <w:pPr>
        <w:pStyle w:val="ListParagraph"/>
        <w:numPr>
          <w:ilvl w:val="0"/>
          <w:numId w:val="4"/>
        </w:numPr>
      </w:pPr>
      <w:proofErr w:type="gramStart"/>
      <w:r>
        <w:t>became</w:t>
      </w:r>
      <w:proofErr w:type="gramEnd"/>
      <w:r>
        <w:t xml:space="preserve"> stockholders in a corporation.</w:t>
      </w:r>
    </w:p>
    <w:p w:rsidR="004733DA" w:rsidRDefault="004733DA" w:rsidP="000E3FD5">
      <w:pPr>
        <w:pStyle w:val="ListParagraph"/>
        <w:numPr>
          <w:ilvl w:val="0"/>
          <w:numId w:val="4"/>
        </w:numPr>
      </w:pPr>
      <w:proofErr w:type="gramStart"/>
      <w:r>
        <w:t>now</w:t>
      </w:r>
      <w:proofErr w:type="gramEnd"/>
      <w:r>
        <w:t xml:space="preserve"> own their individual apartment.</w:t>
      </w:r>
    </w:p>
    <w:p w:rsidR="00E975B3" w:rsidRDefault="00E975B3" w:rsidP="00E975B3"/>
    <w:p w:rsidR="004733DA" w:rsidRDefault="004733DA" w:rsidP="000E3FD5">
      <w:pPr>
        <w:pStyle w:val="ListParagraph"/>
        <w:numPr>
          <w:ilvl w:val="0"/>
          <w:numId w:val="1"/>
        </w:numPr>
      </w:pPr>
      <w:r>
        <w:t>Many cooperatives require that a prospective buyer</w:t>
      </w:r>
    </w:p>
    <w:p w:rsidR="004733DA" w:rsidRDefault="004733DA" w:rsidP="000E3FD5">
      <w:pPr>
        <w:pStyle w:val="ListParagraph"/>
        <w:numPr>
          <w:ilvl w:val="0"/>
          <w:numId w:val="5"/>
        </w:numPr>
      </w:pPr>
      <w:proofErr w:type="gramStart"/>
      <w:r>
        <w:t>meet</w:t>
      </w:r>
      <w:proofErr w:type="gramEnd"/>
      <w:r>
        <w:t xml:space="preserve"> certain racial and religious requirements.</w:t>
      </w:r>
    </w:p>
    <w:p w:rsidR="004733DA" w:rsidRDefault="004733DA" w:rsidP="000E3FD5">
      <w:pPr>
        <w:pStyle w:val="ListParagraph"/>
        <w:numPr>
          <w:ilvl w:val="0"/>
          <w:numId w:val="5"/>
        </w:numPr>
      </w:pPr>
      <w:proofErr w:type="gramStart"/>
      <w:r>
        <w:t>prepay</w:t>
      </w:r>
      <w:proofErr w:type="gramEnd"/>
      <w:r>
        <w:t xml:space="preserve"> at least five years of annual assessments.</w:t>
      </w:r>
    </w:p>
    <w:p w:rsidR="004733DA" w:rsidRDefault="004733DA" w:rsidP="000E3FD5">
      <w:pPr>
        <w:pStyle w:val="ListParagraph"/>
        <w:numPr>
          <w:ilvl w:val="0"/>
          <w:numId w:val="5"/>
        </w:numPr>
      </w:pPr>
      <w:proofErr w:type="gramStart"/>
      <w:r>
        <w:t>be</w:t>
      </w:r>
      <w:proofErr w:type="gramEnd"/>
      <w:r>
        <w:t xml:space="preserve"> approved by the board of directors.</w:t>
      </w:r>
    </w:p>
    <w:p w:rsidR="004733DA" w:rsidRDefault="004733DA" w:rsidP="000E3FD5">
      <w:pPr>
        <w:pStyle w:val="ListParagraph"/>
        <w:numPr>
          <w:ilvl w:val="0"/>
          <w:numId w:val="5"/>
        </w:numPr>
      </w:pPr>
      <w:proofErr w:type="gramStart"/>
      <w:r>
        <w:t>take</w:t>
      </w:r>
      <w:proofErr w:type="gramEnd"/>
      <w:r>
        <w:t xml:space="preserve"> title in severalty.</w:t>
      </w:r>
    </w:p>
    <w:p w:rsidR="00E975B3" w:rsidRDefault="00E975B3" w:rsidP="00E975B3"/>
    <w:p w:rsidR="004733DA" w:rsidRDefault="004733DA" w:rsidP="000E3FD5">
      <w:pPr>
        <w:pStyle w:val="ListParagraph"/>
        <w:numPr>
          <w:ilvl w:val="0"/>
          <w:numId w:val="1"/>
        </w:numPr>
      </w:pPr>
      <w:r>
        <w:t>Under Pennsylvania's Uniform Condominium Act, each succeeding purchaser must be given a copy of the</w:t>
      </w:r>
    </w:p>
    <w:p w:rsidR="004733DA" w:rsidRDefault="004733DA" w:rsidP="000E3FD5">
      <w:pPr>
        <w:pStyle w:val="ListParagraph"/>
        <w:numPr>
          <w:ilvl w:val="0"/>
          <w:numId w:val="6"/>
        </w:numPr>
      </w:pPr>
      <w:proofErr w:type="gramStart"/>
      <w:r>
        <w:t>resale</w:t>
      </w:r>
      <w:proofErr w:type="gramEnd"/>
      <w:r>
        <w:t xml:space="preserve"> certificate.</w:t>
      </w:r>
    </w:p>
    <w:p w:rsidR="004733DA" w:rsidRDefault="004733DA" w:rsidP="000E3FD5">
      <w:pPr>
        <w:pStyle w:val="ListParagraph"/>
        <w:numPr>
          <w:ilvl w:val="0"/>
          <w:numId w:val="6"/>
        </w:numPr>
      </w:pPr>
      <w:proofErr w:type="gramStart"/>
      <w:r>
        <w:t>interstate</w:t>
      </w:r>
      <w:proofErr w:type="gramEnd"/>
      <w:r>
        <w:t xml:space="preserve"> land certificate.</w:t>
      </w:r>
    </w:p>
    <w:p w:rsidR="004733DA" w:rsidRDefault="004733DA" w:rsidP="000E3FD5">
      <w:pPr>
        <w:pStyle w:val="ListParagraph"/>
        <w:numPr>
          <w:ilvl w:val="0"/>
          <w:numId w:val="6"/>
        </w:numPr>
      </w:pPr>
      <w:proofErr w:type="gramStart"/>
      <w:r>
        <w:t>public</w:t>
      </w:r>
      <w:proofErr w:type="gramEnd"/>
      <w:r>
        <w:t xml:space="preserve"> offering statement.</w:t>
      </w:r>
    </w:p>
    <w:p w:rsidR="004733DA" w:rsidRDefault="004733DA" w:rsidP="000E3FD5">
      <w:pPr>
        <w:pStyle w:val="ListParagraph"/>
        <w:numPr>
          <w:ilvl w:val="0"/>
          <w:numId w:val="6"/>
        </w:numPr>
      </w:pPr>
      <w:proofErr w:type="gramStart"/>
      <w:r>
        <w:t>proprietary</w:t>
      </w:r>
      <w:proofErr w:type="gramEnd"/>
      <w:r>
        <w:t xml:space="preserve"> lease.</w:t>
      </w:r>
    </w:p>
    <w:p w:rsidR="00E975B3" w:rsidRDefault="00E975B3" w:rsidP="00E975B3"/>
    <w:p w:rsidR="004733DA" w:rsidRDefault="004733DA" w:rsidP="000E3FD5">
      <w:pPr>
        <w:pStyle w:val="ListParagraph"/>
        <w:numPr>
          <w:ilvl w:val="0"/>
          <w:numId w:val="1"/>
        </w:numPr>
      </w:pPr>
      <w:r>
        <w:t>What type of business organization combines both limited liability and tax advantages?</w:t>
      </w:r>
    </w:p>
    <w:p w:rsidR="004733DA" w:rsidRDefault="004733DA" w:rsidP="000E3FD5">
      <w:pPr>
        <w:pStyle w:val="ListParagraph"/>
        <w:numPr>
          <w:ilvl w:val="0"/>
          <w:numId w:val="7"/>
        </w:numPr>
      </w:pPr>
      <w:r>
        <w:t>C corporations</w:t>
      </w:r>
    </w:p>
    <w:p w:rsidR="004733DA" w:rsidRDefault="004733DA" w:rsidP="000E3FD5">
      <w:pPr>
        <w:pStyle w:val="ListParagraph"/>
        <w:numPr>
          <w:ilvl w:val="0"/>
          <w:numId w:val="7"/>
        </w:numPr>
      </w:pPr>
      <w:r>
        <w:t>Limited liability companies (LLCS)</w:t>
      </w:r>
    </w:p>
    <w:p w:rsidR="004733DA" w:rsidRDefault="004733DA" w:rsidP="000E3FD5">
      <w:pPr>
        <w:pStyle w:val="ListParagraph"/>
        <w:numPr>
          <w:ilvl w:val="0"/>
          <w:numId w:val="7"/>
        </w:numPr>
      </w:pPr>
      <w:r>
        <w:t>Limited partnerships</w:t>
      </w:r>
      <w:bookmarkStart w:id="0" w:name="_GoBack"/>
      <w:bookmarkEnd w:id="0"/>
    </w:p>
    <w:p w:rsidR="004733DA" w:rsidRDefault="004733DA" w:rsidP="000E3FD5">
      <w:pPr>
        <w:pStyle w:val="ListParagraph"/>
        <w:numPr>
          <w:ilvl w:val="0"/>
          <w:numId w:val="7"/>
        </w:numPr>
      </w:pPr>
      <w:r>
        <w:t>General trusts</w:t>
      </w:r>
    </w:p>
    <w:p w:rsidR="00E975B3" w:rsidRDefault="00E975B3" w:rsidP="00E975B3"/>
    <w:p w:rsidR="004733DA" w:rsidRDefault="004733DA" w:rsidP="000E3FD5">
      <w:pPr>
        <w:pStyle w:val="ListParagraph"/>
        <w:numPr>
          <w:ilvl w:val="0"/>
          <w:numId w:val="1"/>
        </w:numPr>
      </w:pPr>
      <w:r>
        <w:t>What type of business organization is a popular method of organizing investors with small amounts of capital to invest?</w:t>
      </w:r>
    </w:p>
    <w:p w:rsidR="004733DA" w:rsidRDefault="004733DA" w:rsidP="000E3FD5">
      <w:pPr>
        <w:pStyle w:val="ListParagraph"/>
        <w:numPr>
          <w:ilvl w:val="0"/>
          <w:numId w:val="8"/>
        </w:numPr>
      </w:pPr>
      <w:r>
        <w:t>Limited partnership</w:t>
      </w:r>
    </w:p>
    <w:p w:rsidR="004733DA" w:rsidRDefault="004733DA" w:rsidP="000E3FD5">
      <w:pPr>
        <w:pStyle w:val="ListParagraph"/>
        <w:numPr>
          <w:ilvl w:val="0"/>
          <w:numId w:val="8"/>
        </w:numPr>
      </w:pPr>
      <w:r>
        <w:lastRenderedPageBreak/>
        <w:t>General partnership</w:t>
      </w:r>
    </w:p>
    <w:p w:rsidR="004733DA" w:rsidRDefault="004733DA" w:rsidP="000E3FD5">
      <w:pPr>
        <w:pStyle w:val="ListParagraph"/>
        <w:numPr>
          <w:ilvl w:val="0"/>
          <w:numId w:val="8"/>
        </w:numPr>
      </w:pPr>
      <w:proofErr w:type="spellStart"/>
      <w:r>
        <w:t>Testamentory</w:t>
      </w:r>
      <w:proofErr w:type="spellEnd"/>
      <w:r>
        <w:t xml:space="preserve"> trusts</w:t>
      </w:r>
    </w:p>
    <w:p w:rsidR="004733DA" w:rsidRDefault="004733DA" w:rsidP="000E3FD5">
      <w:pPr>
        <w:pStyle w:val="ListParagraph"/>
        <w:numPr>
          <w:ilvl w:val="0"/>
          <w:numId w:val="8"/>
        </w:numPr>
      </w:pPr>
      <w:r>
        <w:t>Corporations</w:t>
      </w:r>
    </w:p>
    <w:p w:rsidR="00E975B3" w:rsidRDefault="00E975B3" w:rsidP="00E975B3"/>
    <w:p w:rsidR="00E975B3" w:rsidRDefault="00E975B3" w:rsidP="000E3FD5">
      <w:pPr>
        <w:pStyle w:val="ListParagraph"/>
        <w:numPr>
          <w:ilvl w:val="0"/>
          <w:numId w:val="1"/>
        </w:numPr>
      </w:pPr>
      <w:r>
        <w:t>A trust is a legal arrangement whereby the title to property is held for the benefit of a third party by</w:t>
      </w:r>
    </w:p>
    <w:p w:rsidR="00E975B3" w:rsidRDefault="00E975B3" w:rsidP="000E3FD5">
      <w:pPr>
        <w:pStyle w:val="ListParagraph"/>
        <w:numPr>
          <w:ilvl w:val="0"/>
          <w:numId w:val="9"/>
        </w:numPr>
      </w:pPr>
      <w:proofErr w:type="gramStart"/>
      <w:r>
        <w:t>a</w:t>
      </w:r>
      <w:proofErr w:type="gramEnd"/>
      <w:r>
        <w:t xml:space="preserve"> beneficiary. </w:t>
      </w:r>
    </w:p>
    <w:p w:rsidR="00E975B3" w:rsidRDefault="00E975B3" w:rsidP="000E3FD5">
      <w:pPr>
        <w:pStyle w:val="ListParagraph"/>
        <w:numPr>
          <w:ilvl w:val="0"/>
          <w:numId w:val="9"/>
        </w:numPr>
      </w:pPr>
      <w:proofErr w:type="gramStart"/>
      <w:r>
        <w:t>a</w:t>
      </w:r>
      <w:proofErr w:type="gramEnd"/>
      <w:r>
        <w:t xml:space="preserve"> trustor. </w:t>
      </w:r>
    </w:p>
    <w:p w:rsidR="00E975B3" w:rsidRDefault="00E975B3" w:rsidP="000E3FD5">
      <w:pPr>
        <w:pStyle w:val="ListParagraph"/>
        <w:numPr>
          <w:ilvl w:val="0"/>
          <w:numId w:val="9"/>
        </w:numPr>
      </w:pPr>
      <w:proofErr w:type="gramStart"/>
      <w:r>
        <w:t>a</w:t>
      </w:r>
      <w:proofErr w:type="gramEnd"/>
      <w:r>
        <w:t xml:space="preserve"> trustee. </w:t>
      </w:r>
    </w:p>
    <w:p w:rsidR="00E975B3" w:rsidRDefault="00E975B3" w:rsidP="000E3FD5">
      <w:pPr>
        <w:pStyle w:val="ListParagraph"/>
        <w:numPr>
          <w:ilvl w:val="0"/>
          <w:numId w:val="9"/>
        </w:numPr>
      </w:pPr>
      <w:proofErr w:type="gramStart"/>
      <w:r>
        <w:t>an</w:t>
      </w:r>
      <w:proofErr w:type="gramEnd"/>
      <w:r>
        <w:t xml:space="preserve"> attorney in fact. </w:t>
      </w:r>
    </w:p>
    <w:p w:rsidR="00E975B3" w:rsidRDefault="00E975B3" w:rsidP="00E975B3"/>
    <w:p w:rsidR="00E975B3" w:rsidRDefault="00E975B3" w:rsidP="000E3FD5">
      <w:pPr>
        <w:pStyle w:val="ListParagraph"/>
        <w:numPr>
          <w:ilvl w:val="0"/>
          <w:numId w:val="1"/>
        </w:numPr>
      </w:pPr>
      <w:r>
        <w:t xml:space="preserve">Which of the following is considered community property? </w:t>
      </w:r>
    </w:p>
    <w:p w:rsidR="00E975B3" w:rsidRDefault="00E975B3" w:rsidP="000E3FD5">
      <w:pPr>
        <w:pStyle w:val="ListParagraph"/>
        <w:numPr>
          <w:ilvl w:val="0"/>
          <w:numId w:val="10"/>
        </w:numPr>
      </w:pPr>
      <w:r>
        <w:t xml:space="preserve">A gift of property to the wife during the marriage </w:t>
      </w:r>
    </w:p>
    <w:p w:rsidR="00E975B3" w:rsidRDefault="00E975B3" w:rsidP="000E3FD5">
      <w:pPr>
        <w:pStyle w:val="ListParagraph"/>
        <w:numPr>
          <w:ilvl w:val="0"/>
          <w:numId w:val="10"/>
        </w:numPr>
      </w:pPr>
      <w:r>
        <w:t xml:space="preserve">Income earned by one spouse during the marriage </w:t>
      </w:r>
    </w:p>
    <w:p w:rsidR="00E975B3" w:rsidRDefault="00E975B3" w:rsidP="000E3FD5">
      <w:pPr>
        <w:pStyle w:val="ListParagraph"/>
        <w:numPr>
          <w:ilvl w:val="0"/>
          <w:numId w:val="10"/>
        </w:numPr>
      </w:pPr>
      <w:r>
        <w:t xml:space="preserve">Property inherited by the husband during the marriage </w:t>
      </w:r>
    </w:p>
    <w:p w:rsidR="00E975B3" w:rsidRDefault="00E975B3" w:rsidP="000E3FD5">
      <w:pPr>
        <w:pStyle w:val="ListParagraph"/>
        <w:numPr>
          <w:ilvl w:val="0"/>
          <w:numId w:val="10"/>
        </w:numPr>
      </w:pPr>
      <w:r>
        <w:t xml:space="preserve">Income earned by either party before the marriage </w:t>
      </w:r>
    </w:p>
    <w:p w:rsidR="00371CD2" w:rsidRDefault="00371CD2" w:rsidP="00371CD2"/>
    <w:p w:rsidR="00371CD2" w:rsidRDefault="00371CD2" w:rsidP="000E3FD5">
      <w:pPr>
        <w:pStyle w:val="ListParagraph"/>
        <w:numPr>
          <w:ilvl w:val="0"/>
          <w:numId w:val="1"/>
        </w:numPr>
      </w:pPr>
      <w:r>
        <w:t xml:space="preserve">An ownership interest based on annual occupancy intervals is a </w:t>
      </w:r>
    </w:p>
    <w:p w:rsidR="00371CD2" w:rsidRDefault="00371CD2" w:rsidP="000E3FD5">
      <w:pPr>
        <w:pStyle w:val="ListParagraph"/>
        <w:numPr>
          <w:ilvl w:val="0"/>
          <w:numId w:val="11"/>
        </w:numPr>
      </w:pPr>
      <w:proofErr w:type="gramStart"/>
      <w:r>
        <w:t>leasehold</w:t>
      </w:r>
      <w:proofErr w:type="gramEnd"/>
      <w:r>
        <w:t xml:space="preserve">. </w:t>
      </w:r>
    </w:p>
    <w:p w:rsidR="00371CD2" w:rsidRDefault="00371CD2" w:rsidP="000E3FD5">
      <w:pPr>
        <w:pStyle w:val="ListParagraph"/>
        <w:numPr>
          <w:ilvl w:val="0"/>
          <w:numId w:val="11"/>
        </w:numPr>
      </w:pPr>
      <w:proofErr w:type="gramStart"/>
      <w:r>
        <w:t>time-share</w:t>
      </w:r>
      <w:proofErr w:type="gramEnd"/>
      <w:r>
        <w:t xml:space="preserve">. </w:t>
      </w:r>
    </w:p>
    <w:p w:rsidR="00371CD2" w:rsidRDefault="00371CD2" w:rsidP="000E3FD5">
      <w:pPr>
        <w:pStyle w:val="ListParagraph"/>
        <w:numPr>
          <w:ilvl w:val="0"/>
          <w:numId w:val="11"/>
        </w:numPr>
      </w:pPr>
      <w:proofErr w:type="gramStart"/>
      <w:r>
        <w:t>condominium</w:t>
      </w:r>
      <w:proofErr w:type="gramEnd"/>
      <w:r>
        <w:t xml:space="preserve">. </w:t>
      </w:r>
    </w:p>
    <w:p w:rsidR="00371CD2" w:rsidRDefault="00371CD2" w:rsidP="000E3FD5">
      <w:pPr>
        <w:pStyle w:val="ListParagraph"/>
        <w:numPr>
          <w:ilvl w:val="0"/>
          <w:numId w:val="11"/>
        </w:numPr>
      </w:pPr>
      <w:proofErr w:type="gramStart"/>
      <w:r>
        <w:t>cooperative</w:t>
      </w:r>
      <w:proofErr w:type="gramEnd"/>
      <w:r>
        <w:t xml:space="preserve">. </w:t>
      </w:r>
    </w:p>
    <w:p w:rsidR="00371CD2" w:rsidRDefault="00371CD2" w:rsidP="00371CD2"/>
    <w:p w:rsidR="00D23156" w:rsidRDefault="00D23156" w:rsidP="000E3FD5">
      <w:pPr>
        <w:pStyle w:val="ListParagraph"/>
        <w:numPr>
          <w:ilvl w:val="0"/>
          <w:numId w:val="1"/>
        </w:numPr>
      </w:pPr>
      <w:r>
        <w:t xml:space="preserve">Equal rights of possession are characteristic in all of the following EXCEPT </w:t>
      </w:r>
    </w:p>
    <w:p w:rsidR="00D23156" w:rsidRDefault="00D23156" w:rsidP="000E3FD5">
      <w:pPr>
        <w:pStyle w:val="ListParagraph"/>
        <w:numPr>
          <w:ilvl w:val="0"/>
          <w:numId w:val="12"/>
        </w:numPr>
      </w:pPr>
      <w:proofErr w:type="gramStart"/>
      <w:r>
        <w:t>tenancy</w:t>
      </w:r>
      <w:proofErr w:type="gramEnd"/>
      <w:r>
        <w:t xml:space="preserve"> in common. </w:t>
      </w:r>
    </w:p>
    <w:p w:rsidR="00D23156" w:rsidRDefault="00D23156" w:rsidP="000E3FD5">
      <w:pPr>
        <w:pStyle w:val="ListParagraph"/>
        <w:numPr>
          <w:ilvl w:val="0"/>
          <w:numId w:val="12"/>
        </w:numPr>
      </w:pPr>
      <w:proofErr w:type="gramStart"/>
      <w:r>
        <w:t>tenancy</w:t>
      </w:r>
      <w:proofErr w:type="gramEnd"/>
      <w:r>
        <w:t xml:space="preserve"> at will. </w:t>
      </w:r>
    </w:p>
    <w:p w:rsidR="00D23156" w:rsidRDefault="00D23156" w:rsidP="000E3FD5">
      <w:pPr>
        <w:pStyle w:val="ListParagraph"/>
        <w:numPr>
          <w:ilvl w:val="0"/>
          <w:numId w:val="12"/>
        </w:numPr>
      </w:pPr>
      <w:proofErr w:type="gramStart"/>
      <w:r>
        <w:t>tenancy</w:t>
      </w:r>
      <w:proofErr w:type="gramEnd"/>
      <w:r>
        <w:t xml:space="preserve"> by the entirety. </w:t>
      </w:r>
    </w:p>
    <w:p w:rsidR="00D23156" w:rsidRDefault="00D23156" w:rsidP="000E3FD5">
      <w:pPr>
        <w:pStyle w:val="ListParagraph"/>
        <w:numPr>
          <w:ilvl w:val="0"/>
          <w:numId w:val="12"/>
        </w:numPr>
      </w:pPr>
      <w:proofErr w:type="gramStart"/>
      <w:r>
        <w:t>joint</w:t>
      </w:r>
      <w:proofErr w:type="gramEnd"/>
      <w:r>
        <w:t xml:space="preserve"> tenancy. </w:t>
      </w:r>
    </w:p>
    <w:p w:rsidR="00D23156" w:rsidRDefault="00D23156" w:rsidP="00D23156"/>
    <w:p w:rsidR="00D23156" w:rsidRDefault="00D23156" w:rsidP="000E3FD5">
      <w:pPr>
        <w:pStyle w:val="ListParagraph"/>
        <w:numPr>
          <w:ilvl w:val="0"/>
          <w:numId w:val="1"/>
        </w:numPr>
      </w:pPr>
      <w:r>
        <w:t xml:space="preserve">In a community property state, separate property is owned </w:t>
      </w:r>
    </w:p>
    <w:p w:rsidR="00D23156" w:rsidRDefault="00D23156" w:rsidP="000E3FD5">
      <w:pPr>
        <w:pStyle w:val="ListParagraph"/>
        <w:numPr>
          <w:ilvl w:val="0"/>
          <w:numId w:val="13"/>
        </w:numPr>
      </w:pPr>
      <w:proofErr w:type="gramStart"/>
      <w:r>
        <w:t>solely</w:t>
      </w:r>
      <w:proofErr w:type="gramEnd"/>
      <w:r>
        <w:t xml:space="preserve"> by either spouse before the marriage or acquired by gift or inheritance by either spouse during the marriage. </w:t>
      </w:r>
    </w:p>
    <w:p w:rsidR="00D23156" w:rsidRDefault="00D23156" w:rsidP="000E3FD5">
      <w:pPr>
        <w:pStyle w:val="ListParagraph"/>
        <w:numPr>
          <w:ilvl w:val="0"/>
          <w:numId w:val="13"/>
        </w:numPr>
      </w:pPr>
      <w:proofErr w:type="gramStart"/>
      <w:r>
        <w:t>by</w:t>
      </w:r>
      <w:proofErr w:type="gramEnd"/>
      <w:r>
        <w:t xml:space="preserve"> one spouse before the marriage and jointly with the other spouse during the marriage. </w:t>
      </w:r>
    </w:p>
    <w:p w:rsidR="00D23156" w:rsidRDefault="00D23156" w:rsidP="000E3FD5">
      <w:pPr>
        <w:pStyle w:val="ListParagraph"/>
        <w:numPr>
          <w:ilvl w:val="0"/>
          <w:numId w:val="13"/>
        </w:numPr>
      </w:pPr>
      <w:proofErr w:type="gramStart"/>
      <w:r>
        <w:t>one-half</w:t>
      </w:r>
      <w:proofErr w:type="gramEnd"/>
      <w:r>
        <w:t xml:space="preserve"> by each living spouse during the marriage and then passing entirely to the survivor. </w:t>
      </w:r>
    </w:p>
    <w:p w:rsidR="00D23156" w:rsidRDefault="00D23156" w:rsidP="000E3FD5">
      <w:pPr>
        <w:pStyle w:val="ListParagraph"/>
        <w:numPr>
          <w:ilvl w:val="0"/>
          <w:numId w:val="13"/>
        </w:numPr>
      </w:pPr>
      <w:proofErr w:type="gramStart"/>
      <w:r>
        <w:t>jointly</w:t>
      </w:r>
      <w:proofErr w:type="gramEnd"/>
      <w:r>
        <w:t xml:space="preserve"> by one spouse and the deceased spouse’s descendants. </w:t>
      </w:r>
    </w:p>
    <w:p w:rsidR="00D23156" w:rsidRDefault="00D23156" w:rsidP="00D23156"/>
    <w:p w:rsidR="00D23156" w:rsidRDefault="00D23156" w:rsidP="000E3FD5">
      <w:pPr>
        <w:pStyle w:val="ListParagraph"/>
        <w:numPr>
          <w:ilvl w:val="0"/>
          <w:numId w:val="1"/>
        </w:numPr>
      </w:pPr>
      <w:r>
        <w:t xml:space="preserve">To create a joint tenancy relationship in the ownership of real estate, there must be unities of </w:t>
      </w:r>
    </w:p>
    <w:p w:rsidR="00D23156" w:rsidRDefault="00D23156" w:rsidP="000E3FD5">
      <w:pPr>
        <w:pStyle w:val="ListParagraph"/>
        <w:numPr>
          <w:ilvl w:val="0"/>
          <w:numId w:val="14"/>
        </w:numPr>
      </w:pPr>
      <w:proofErr w:type="gramStart"/>
      <w:r>
        <w:t>grantees</w:t>
      </w:r>
      <w:proofErr w:type="gramEnd"/>
      <w:r>
        <w:t xml:space="preserve">, ownership, claim of right, and possession. </w:t>
      </w:r>
    </w:p>
    <w:p w:rsidR="00D23156" w:rsidRDefault="00D23156" w:rsidP="000E3FD5">
      <w:pPr>
        <w:pStyle w:val="ListParagraph"/>
        <w:numPr>
          <w:ilvl w:val="0"/>
          <w:numId w:val="14"/>
        </w:numPr>
      </w:pPr>
      <w:proofErr w:type="gramStart"/>
      <w:r>
        <w:t>title</w:t>
      </w:r>
      <w:proofErr w:type="gramEnd"/>
      <w:r>
        <w:t xml:space="preserve">, interest, encumbrance, and survivorship. </w:t>
      </w:r>
    </w:p>
    <w:p w:rsidR="00D23156" w:rsidRDefault="00D23156" w:rsidP="000E3FD5">
      <w:pPr>
        <w:pStyle w:val="ListParagraph"/>
        <w:numPr>
          <w:ilvl w:val="0"/>
          <w:numId w:val="14"/>
        </w:numPr>
      </w:pPr>
      <w:proofErr w:type="gramStart"/>
      <w:r>
        <w:t>possession</w:t>
      </w:r>
      <w:proofErr w:type="gramEnd"/>
      <w:r>
        <w:t xml:space="preserve">, time, interest, and title. </w:t>
      </w:r>
    </w:p>
    <w:p w:rsidR="00D23156" w:rsidRDefault="00D23156" w:rsidP="000E3FD5">
      <w:pPr>
        <w:pStyle w:val="ListParagraph"/>
        <w:numPr>
          <w:ilvl w:val="0"/>
          <w:numId w:val="14"/>
        </w:numPr>
      </w:pPr>
      <w:proofErr w:type="gramStart"/>
      <w:r>
        <w:t>ownership</w:t>
      </w:r>
      <w:proofErr w:type="gramEnd"/>
      <w:r>
        <w:t xml:space="preserve">, possession, heirs, and title. </w:t>
      </w:r>
    </w:p>
    <w:p w:rsidR="00D23156" w:rsidRDefault="00D23156" w:rsidP="00D23156"/>
    <w:p w:rsidR="00D23156" w:rsidRDefault="00D23156" w:rsidP="000E3FD5">
      <w:pPr>
        <w:pStyle w:val="ListParagraph"/>
        <w:numPr>
          <w:ilvl w:val="0"/>
          <w:numId w:val="1"/>
        </w:numPr>
      </w:pPr>
      <w:r>
        <w:lastRenderedPageBreak/>
        <w:t xml:space="preserve">A person who owns one unit in a multiunit structure together with a specified undivided interest in the common elements owns a </w:t>
      </w:r>
    </w:p>
    <w:p w:rsidR="00D23156" w:rsidRDefault="00D23156" w:rsidP="000E3FD5">
      <w:pPr>
        <w:pStyle w:val="ListParagraph"/>
        <w:numPr>
          <w:ilvl w:val="0"/>
          <w:numId w:val="15"/>
        </w:numPr>
      </w:pPr>
      <w:proofErr w:type="gramStart"/>
      <w:r>
        <w:t>cooperative</w:t>
      </w:r>
      <w:proofErr w:type="gramEnd"/>
      <w:r>
        <w:t xml:space="preserve">. </w:t>
      </w:r>
    </w:p>
    <w:p w:rsidR="00D23156" w:rsidRDefault="00D23156" w:rsidP="000E3FD5">
      <w:pPr>
        <w:pStyle w:val="ListParagraph"/>
        <w:numPr>
          <w:ilvl w:val="0"/>
          <w:numId w:val="15"/>
        </w:numPr>
      </w:pPr>
      <w:proofErr w:type="gramStart"/>
      <w:r>
        <w:t>share</w:t>
      </w:r>
      <w:proofErr w:type="gramEnd"/>
      <w:r>
        <w:t xml:space="preserve"> in a real estate investment trust. </w:t>
      </w:r>
    </w:p>
    <w:p w:rsidR="00D23156" w:rsidRDefault="00D23156" w:rsidP="000E3FD5">
      <w:pPr>
        <w:pStyle w:val="ListParagraph"/>
        <w:numPr>
          <w:ilvl w:val="0"/>
          <w:numId w:val="15"/>
        </w:numPr>
      </w:pPr>
      <w:proofErr w:type="gramStart"/>
      <w:r>
        <w:t>condominium</w:t>
      </w:r>
      <w:proofErr w:type="gramEnd"/>
      <w:r>
        <w:t xml:space="preserve">. </w:t>
      </w:r>
    </w:p>
    <w:p w:rsidR="00D23156" w:rsidRDefault="00D23156" w:rsidP="000E3FD5">
      <w:pPr>
        <w:pStyle w:val="ListParagraph"/>
        <w:numPr>
          <w:ilvl w:val="0"/>
          <w:numId w:val="15"/>
        </w:numPr>
      </w:pPr>
      <w:proofErr w:type="gramStart"/>
      <w:r>
        <w:t>time-share</w:t>
      </w:r>
      <w:proofErr w:type="gramEnd"/>
      <w:r>
        <w:t xml:space="preserve"> interest. </w:t>
      </w:r>
    </w:p>
    <w:p w:rsidR="005E7EC8" w:rsidRDefault="005E7EC8" w:rsidP="005E7EC8"/>
    <w:p w:rsidR="005E7EC8" w:rsidRDefault="005E7EC8" w:rsidP="000E3FD5">
      <w:pPr>
        <w:pStyle w:val="ListParagraph"/>
        <w:numPr>
          <w:ilvl w:val="0"/>
          <w:numId w:val="1"/>
        </w:numPr>
      </w:pPr>
      <w:r>
        <w:t xml:space="preserve">A joint tenancy with right of survivorship may be created </w:t>
      </w:r>
    </w:p>
    <w:p w:rsidR="005E7EC8" w:rsidRDefault="005E7EC8" w:rsidP="000E3FD5">
      <w:pPr>
        <w:pStyle w:val="ListParagraph"/>
        <w:numPr>
          <w:ilvl w:val="0"/>
          <w:numId w:val="16"/>
        </w:numPr>
      </w:pPr>
      <w:proofErr w:type="gramStart"/>
      <w:r>
        <w:t>automatically</w:t>
      </w:r>
      <w:proofErr w:type="gramEnd"/>
      <w:r>
        <w:t xml:space="preserve"> if the property is distributed to the surviving children. </w:t>
      </w:r>
    </w:p>
    <w:p w:rsidR="005E7EC8" w:rsidRDefault="005E7EC8" w:rsidP="000E3FD5">
      <w:pPr>
        <w:pStyle w:val="ListParagraph"/>
        <w:numPr>
          <w:ilvl w:val="0"/>
          <w:numId w:val="16"/>
        </w:numPr>
      </w:pPr>
      <w:proofErr w:type="gramStart"/>
      <w:r>
        <w:t>by</w:t>
      </w:r>
      <w:proofErr w:type="gramEnd"/>
      <w:r>
        <w:t xml:space="preserve"> presumption if another form of ownership is not described. </w:t>
      </w:r>
    </w:p>
    <w:p w:rsidR="005E7EC8" w:rsidRDefault="005E7EC8" w:rsidP="000E3FD5">
      <w:pPr>
        <w:pStyle w:val="ListParagraph"/>
        <w:numPr>
          <w:ilvl w:val="0"/>
          <w:numId w:val="16"/>
        </w:numPr>
      </w:pPr>
      <w:proofErr w:type="gramStart"/>
      <w:r>
        <w:t>by</w:t>
      </w:r>
      <w:proofErr w:type="gramEnd"/>
      <w:r>
        <w:t xml:space="preserve"> deed or will. </w:t>
      </w:r>
    </w:p>
    <w:p w:rsidR="005E7EC8" w:rsidRDefault="005E7EC8" w:rsidP="000E3FD5">
      <w:pPr>
        <w:pStyle w:val="ListParagraph"/>
        <w:numPr>
          <w:ilvl w:val="0"/>
          <w:numId w:val="16"/>
        </w:numPr>
      </w:pPr>
      <w:proofErr w:type="gramStart"/>
      <w:r>
        <w:t>when</w:t>
      </w:r>
      <w:proofErr w:type="gramEnd"/>
      <w:r>
        <w:t xml:space="preserve"> a deed is signed by both spouses. </w:t>
      </w:r>
    </w:p>
    <w:p w:rsidR="003F04AD" w:rsidRDefault="003F04AD" w:rsidP="003F04AD"/>
    <w:p w:rsidR="003F04AD" w:rsidRDefault="003F04AD" w:rsidP="000E3FD5">
      <w:pPr>
        <w:pStyle w:val="ListParagraph"/>
        <w:numPr>
          <w:ilvl w:val="0"/>
          <w:numId w:val="1"/>
        </w:numPr>
      </w:pPr>
      <w:r>
        <w:t xml:space="preserve">The owner of a condominium unit learns that a neighbor has failed to pay his real estate taxes. If this neighbor does </w:t>
      </w:r>
      <w:r w:rsidRPr="00214150">
        <w:rPr>
          <w:i/>
        </w:rPr>
        <w:t>NOT</w:t>
      </w:r>
      <w:r>
        <w:t xml:space="preserve"> pay the taxes, </w:t>
      </w:r>
    </w:p>
    <w:p w:rsidR="003F04AD" w:rsidRDefault="003F04AD" w:rsidP="000E3FD5">
      <w:pPr>
        <w:pStyle w:val="ListParagraph"/>
        <w:numPr>
          <w:ilvl w:val="0"/>
          <w:numId w:val="17"/>
        </w:numPr>
      </w:pPr>
      <w:proofErr w:type="gramStart"/>
      <w:r>
        <w:t>a</w:t>
      </w:r>
      <w:proofErr w:type="gramEnd"/>
      <w:r>
        <w:t xml:space="preserve"> lien can be filed against the condominium, including all of the units. </w:t>
      </w:r>
    </w:p>
    <w:p w:rsidR="003F04AD" w:rsidRDefault="003F04AD" w:rsidP="000E3FD5">
      <w:pPr>
        <w:pStyle w:val="ListParagraph"/>
        <w:numPr>
          <w:ilvl w:val="0"/>
          <w:numId w:val="17"/>
        </w:numPr>
      </w:pPr>
      <w:proofErr w:type="gramStart"/>
      <w:r>
        <w:t>a</w:t>
      </w:r>
      <w:proofErr w:type="gramEnd"/>
      <w:r>
        <w:t xml:space="preserve"> lien can be filed against the neighbor’s unit and his percentage of the common elements. </w:t>
      </w:r>
    </w:p>
    <w:p w:rsidR="003F04AD" w:rsidRDefault="003F04AD" w:rsidP="000E3FD5">
      <w:pPr>
        <w:pStyle w:val="ListParagraph"/>
        <w:numPr>
          <w:ilvl w:val="0"/>
          <w:numId w:val="17"/>
        </w:numPr>
      </w:pPr>
      <w:proofErr w:type="gramStart"/>
      <w:r>
        <w:t>a</w:t>
      </w:r>
      <w:proofErr w:type="gramEnd"/>
      <w:r>
        <w:t xml:space="preserve"> lien can be filed only against the common areas of the condominium. </w:t>
      </w:r>
    </w:p>
    <w:p w:rsidR="003F04AD" w:rsidRDefault="003F04AD" w:rsidP="000E3FD5">
      <w:pPr>
        <w:pStyle w:val="ListParagraph"/>
        <w:numPr>
          <w:ilvl w:val="0"/>
          <w:numId w:val="17"/>
        </w:numPr>
      </w:pPr>
      <w:proofErr w:type="gramStart"/>
      <w:r>
        <w:t>the</w:t>
      </w:r>
      <w:proofErr w:type="gramEnd"/>
      <w:r>
        <w:t xml:space="preserve"> taxing authority can order the condominium to be dissolved. </w:t>
      </w:r>
    </w:p>
    <w:p w:rsidR="00214150" w:rsidRDefault="00214150" w:rsidP="00214150"/>
    <w:p w:rsidR="00F63909" w:rsidRDefault="00F63909" w:rsidP="000E3FD5">
      <w:pPr>
        <w:pStyle w:val="ListParagraph"/>
        <w:numPr>
          <w:ilvl w:val="0"/>
          <w:numId w:val="1"/>
        </w:numPr>
      </w:pPr>
      <w:r>
        <w:t xml:space="preserve">All of the following are elements of a joint tenancy with right of survivorship </w:t>
      </w:r>
      <w:r w:rsidRPr="00F63909">
        <w:rPr>
          <w:i/>
        </w:rPr>
        <w:t>EXCEPT</w:t>
      </w:r>
      <w:r>
        <w:t xml:space="preserve"> </w:t>
      </w:r>
    </w:p>
    <w:p w:rsidR="00F63909" w:rsidRDefault="00F63909" w:rsidP="000E3FD5">
      <w:pPr>
        <w:pStyle w:val="ListParagraph"/>
        <w:numPr>
          <w:ilvl w:val="0"/>
          <w:numId w:val="18"/>
        </w:numPr>
      </w:pPr>
      <w:proofErr w:type="gramStart"/>
      <w:r>
        <w:t>it</w:t>
      </w:r>
      <w:proofErr w:type="gramEnd"/>
      <w:r>
        <w:t xml:space="preserve"> is created only when four unities are present. </w:t>
      </w:r>
    </w:p>
    <w:p w:rsidR="00F63909" w:rsidRDefault="00F63909" w:rsidP="000E3FD5">
      <w:pPr>
        <w:pStyle w:val="ListParagraph"/>
        <w:numPr>
          <w:ilvl w:val="0"/>
          <w:numId w:val="18"/>
        </w:numPr>
      </w:pPr>
      <w:proofErr w:type="gramStart"/>
      <w:r>
        <w:t>it</w:t>
      </w:r>
      <w:proofErr w:type="gramEnd"/>
      <w:r>
        <w:t xml:space="preserve"> cannot be created by operation of law. </w:t>
      </w:r>
    </w:p>
    <w:p w:rsidR="00F63909" w:rsidRDefault="00F63909" w:rsidP="000E3FD5">
      <w:pPr>
        <w:pStyle w:val="ListParagraph"/>
        <w:numPr>
          <w:ilvl w:val="0"/>
          <w:numId w:val="18"/>
        </w:numPr>
      </w:pPr>
      <w:proofErr w:type="gramStart"/>
      <w:r>
        <w:t>joint</w:t>
      </w:r>
      <w:proofErr w:type="gramEnd"/>
      <w:r>
        <w:t xml:space="preserve"> tenants may pass their individual interest to their heirs. </w:t>
      </w:r>
    </w:p>
    <w:p w:rsidR="00F63909" w:rsidRDefault="00F63909" w:rsidP="000E3FD5">
      <w:pPr>
        <w:pStyle w:val="ListParagraph"/>
        <w:numPr>
          <w:ilvl w:val="0"/>
          <w:numId w:val="18"/>
        </w:numPr>
      </w:pPr>
      <w:proofErr w:type="gramStart"/>
      <w:r>
        <w:t>the</w:t>
      </w:r>
      <w:proofErr w:type="gramEnd"/>
      <w:r>
        <w:t xml:space="preserve"> land may be the subject of a suit to partition. </w:t>
      </w:r>
    </w:p>
    <w:p w:rsidR="00F63909" w:rsidRDefault="00F63909" w:rsidP="00F63909"/>
    <w:p w:rsidR="00F63909" w:rsidRDefault="00F63909" w:rsidP="000E3FD5">
      <w:pPr>
        <w:pStyle w:val="ListParagraph"/>
        <w:numPr>
          <w:ilvl w:val="0"/>
          <w:numId w:val="1"/>
        </w:numPr>
      </w:pPr>
      <w:r>
        <w:t xml:space="preserve">Which of the following is a </w:t>
      </w:r>
      <w:r w:rsidRPr="00F63909">
        <w:rPr>
          <w:i/>
        </w:rPr>
        <w:t>TRUE</w:t>
      </w:r>
      <w:r>
        <w:t xml:space="preserve"> statement about cooperative ownership? </w:t>
      </w:r>
    </w:p>
    <w:p w:rsidR="00F63909" w:rsidRDefault="00F63909" w:rsidP="000E3FD5">
      <w:pPr>
        <w:pStyle w:val="ListParagraph"/>
        <w:numPr>
          <w:ilvl w:val="0"/>
          <w:numId w:val="19"/>
        </w:numPr>
      </w:pPr>
      <w:r>
        <w:t xml:space="preserve">A declaration must be filed before any units may be sold. </w:t>
      </w:r>
    </w:p>
    <w:p w:rsidR="00F63909" w:rsidRDefault="00F63909" w:rsidP="000E3FD5">
      <w:pPr>
        <w:pStyle w:val="ListParagraph"/>
        <w:numPr>
          <w:ilvl w:val="0"/>
          <w:numId w:val="19"/>
        </w:numPr>
      </w:pPr>
      <w:r>
        <w:t xml:space="preserve">Each unit owner has a fractional undivided interest in the common elements. </w:t>
      </w:r>
    </w:p>
    <w:p w:rsidR="00F63909" w:rsidRDefault="00F63909" w:rsidP="000E3FD5">
      <w:pPr>
        <w:pStyle w:val="ListParagraph"/>
        <w:numPr>
          <w:ilvl w:val="0"/>
          <w:numId w:val="19"/>
        </w:numPr>
      </w:pPr>
      <w:r>
        <w:t xml:space="preserve">Each owner receives a separate real estate tax statement. </w:t>
      </w:r>
    </w:p>
    <w:p w:rsidR="00F63909" w:rsidRDefault="00F63909" w:rsidP="000E3FD5">
      <w:pPr>
        <w:pStyle w:val="ListParagraph"/>
        <w:numPr>
          <w:ilvl w:val="0"/>
          <w:numId w:val="19"/>
        </w:numPr>
      </w:pPr>
      <w:r>
        <w:t xml:space="preserve">The owners have a proprietary lease with the association for their individual unit. </w:t>
      </w:r>
    </w:p>
    <w:p w:rsidR="00F63909" w:rsidRDefault="00F63909" w:rsidP="00F63909"/>
    <w:p w:rsidR="00F63909" w:rsidRDefault="00F63909" w:rsidP="000E3FD5">
      <w:pPr>
        <w:pStyle w:val="ListParagraph"/>
        <w:numPr>
          <w:ilvl w:val="0"/>
          <w:numId w:val="1"/>
        </w:numPr>
      </w:pPr>
      <w:r>
        <w:t xml:space="preserve">A person purchases a fee simple estate and has an undivided interest in common elements. What does this person own? </w:t>
      </w:r>
    </w:p>
    <w:p w:rsidR="00F63909" w:rsidRDefault="00F63909" w:rsidP="000E3FD5">
      <w:pPr>
        <w:pStyle w:val="ListParagraph"/>
        <w:numPr>
          <w:ilvl w:val="0"/>
          <w:numId w:val="20"/>
        </w:numPr>
      </w:pPr>
      <w:r>
        <w:t xml:space="preserve">Tenancy in common </w:t>
      </w:r>
    </w:p>
    <w:p w:rsidR="00F63909" w:rsidRDefault="00F63909" w:rsidP="000E3FD5">
      <w:pPr>
        <w:pStyle w:val="ListParagraph"/>
        <w:numPr>
          <w:ilvl w:val="0"/>
          <w:numId w:val="20"/>
        </w:numPr>
      </w:pPr>
      <w:r>
        <w:t xml:space="preserve">Cooperative </w:t>
      </w:r>
    </w:p>
    <w:p w:rsidR="00F63909" w:rsidRDefault="00F63909" w:rsidP="000E3FD5">
      <w:pPr>
        <w:pStyle w:val="ListParagraph"/>
        <w:numPr>
          <w:ilvl w:val="0"/>
          <w:numId w:val="20"/>
        </w:numPr>
      </w:pPr>
      <w:r>
        <w:t xml:space="preserve">Condominium </w:t>
      </w:r>
    </w:p>
    <w:p w:rsidR="00F63909" w:rsidRDefault="00F63909" w:rsidP="000E3FD5">
      <w:pPr>
        <w:pStyle w:val="ListParagraph"/>
        <w:numPr>
          <w:ilvl w:val="0"/>
          <w:numId w:val="20"/>
        </w:numPr>
      </w:pPr>
      <w:r>
        <w:t xml:space="preserve">Tenancy by the entireties </w:t>
      </w:r>
    </w:p>
    <w:p w:rsidR="00F63909" w:rsidRDefault="00F63909" w:rsidP="00F63909"/>
    <w:p w:rsidR="00F63909" w:rsidRDefault="00F63909" w:rsidP="000E3FD5">
      <w:pPr>
        <w:pStyle w:val="ListParagraph"/>
        <w:numPr>
          <w:ilvl w:val="0"/>
          <w:numId w:val="1"/>
        </w:numPr>
      </w:pPr>
      <w:r>
        <w:t xml:space="preserve">Tenancy with survivorship means </w:t>
      </w:r>
    </w:p>
    <w:p w:rsidR="00F63909" w:rsidRDefault="00F63909" w:rsidP="000E3FD5">
      <w:pPr>
        <w:pStyle w:val="ListParagraph"/>
        <w:numPr>
          <w:ilvl w:val="0"/>
          <w:numId w:val="21"/>
        </w:numPr>
      </w:pPr>
      <w:proofErr w:type="gramStart"/>
      <w:r>
        <w:t>the</w:t>
      </w:r>
      <w:proofErr w:type="gramEnd"/>
      <w:r>
        <w:t xml:space="preserve"> tenancy interest may be inherited. </w:t>
      </w:r>
    </w:p>
    <w:p w:rsidR="00F63909" w:rsidRDefault="00F63909" w:rsidP="000E3FD5">
      <w:pPr>
        <w:pStyle w:val="ListParagraph"/>
        <w:numPr>
          <w:ilvl w:val="0"/>
          <w:numId w:val="21"/>
        </w:numPr>
      </w:pPr>
      <w:proofErr w:type="gramStart"/>
      <w:r>
        <w:t>the</w:t>
      </w:r>
      <w:proofErr w:type="gramEnd"/>
      <w:r>
        <w:t xml:space="preserve"> tenancy interest may be held by the remaining tenants upon death. </w:t>
      </w:r>
    </w:p>
    <w:p w:rsidR="00F63909" w:rsidRDefault="00F63909" w:rsidP="000E3FD5">
      <w:pPr>
        <w:pStyle w:val="ListParagraph"/>
        <w:numPr>
          <w:ilvl w:val="0"/>
          <w:numId w:val="21"/>
        </w:numPr>
      </w:pPr>
      <w:proofErr w:type="gramStart"/>
      <w:r>
        <w:t>the</w:t>
      </w:r>
      <w:proofErr w:type="gramEnd"/>
      <w:r>
        <w:t xml:space="preserve"> tenants’ heirs are survivors. </w:t>
      </w:r>
    </w:p>
    <w:p w:rsidR="00F63909" w:rsidRDefault="00F63909" w:rsidP="000E3FD5">
      <w:pPr>
        <w:pStyle w:val="ListParagraph"/>
        <w:numPr>
          <w:ilvl w:val="0"/>
          <w:numId w:val="21"/>
        </w:numPr>
      </w:pPr>
      <w:proofErr w:type="gramStart"/>
      <w:r>
        <w:t>this</w:t>
      </w:r>
      <w:proofErr w:type="gramEnd"/>
      <w:r>
        <w:t xml:space="preserve"> is not a legal tenancy. </w:t>
      </w:r>
    </w:p>
    <w:p w:rsidR="002173FB" w:rsidRDefault="002173FB" w:rsidP="00DA332C"/>
    <w:sectPr w:rsidR="002173FB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97" w:rsidRDefault="00D65B97">
      <w:r>
        <w:separator/>
      </w:r>
    </w:p>
  </w:endnote>
  <w:endnote w:type="continuationSeparator" w:id="0">
    <w:p w:rsidR="00D65B97" w:rsidRDefault="00D6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</w:t>
    </w:r>
    <w:r w:rsidR="00A6477E">
      <w:rPr>
        <w:rFonts w:ascii="Arial" w:hAnsi="Arial" w:cs="Arial"/>
        <w:sz w:val="20"/>
        <w:szCs w:val="20"/>
      </w:rPr>
      <w:t>2020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97" w:rsidRDefault="00D65B97">
      <w:r>
        <w:separator/>
      </w:r>
    </w:p>
  </w:footnote>
  <w:footnote w:type="continuationSeparator" w:id="0">
    <w:p w:rsidR="00D65B97" w:rsidRDefault="00D6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Pr="00D25C2E" w:rsidRDefault="00F943EF" w:rsidP="008760C5">
    <w:pPr>
      <w:pStyle w:val="Header"/>
      <w:jc w:val="right"/>
      <w:rPr>
        <w:rStyle w:val="PageNumber"/>
        <w:rFonts w:ascii="Arial" w:hAnsi="Arial" w:cs="Arial"/>
        <w:i/>
        <w:sz w:val="20"/>
        <w:szCs w:val="20"/>
      </w:rPr>
    </w:pPr>
    <w:r>
      <w:rPr>
        <w:rStyle w:val="PageNumber"/>
        <w:rFonts w:ascii="Arial" w:hAnsi="Arial" w:cs="Arial"/>
        <w:i/>
        <w:sz w:val="20"/>
        <w:szCs w:val="20"/>
      </w:rPr>
      <w:t>Modern Real Estate P</w:t>
    </w:r>
    <w:r w:rsidR="00A6477E">
      <w:rPr>
        <w:rStyle w:val="PageNumber"/>
        <w:rFonts w:ascii="Arial" w:hAnsi="Arial" w:cs="Arial"/>
        <w:i/>
        <w:sz w:val="20"/>
        <w:szCs w:val="20"/>
      </w:rPr>
      <w:t>ractice in Pennsylvania Fourteen</w:t>
    </w:r>
    <w:r>
      <w:rPr>
        <w:rStyle w:val="PageNumber"/>
        <w:rFonts w:ascii="Arial" w:hAnsi="Arial" w:cs="Arial"/>
        <w:i/>
        <w:sz w:val="20"/>
        <w:szCs w:val="20"/>
      </w:rPr>
      <w:t>th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530"/>
    <w:multiLevelType w:val="hybridMultilevel"/>
    <w:tmpl w:val="1674CC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333D2"/>
    <w:multiLevelType w:val="hybridMultilevel"/>
    <w:tmpl w:val="90C8B4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A05A8"/>
    <w:multiLevelType w:val="hybridMultilevel"/>
    <w:tmpl w:val="446C5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975DD7"/>
    <w:multiLevelType w:val="hybridMultilevel"/>
    <w:tmpl w:val="9D1E1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B6D90"/>
    <w:multiLevelType w:val="hybridMultilevel"/>
    <w:tmpl w:val="05E44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676032"/>
    <w:multiLevelType w:val="hybridMultilevel"/>
    <w:tmpl w:val="6AB661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542AA7"/>
    <w:multiLevelType w:val="hybridMultilevel"/>
    <w:tmpl w:val="F49CB2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583B61"/>
    <w:multiLevelType w:val="hybridMultilevel"/>
    <w:tmpl w:val="721E4E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7D6761"/>
    <w:multiLevelType w:val="hybridMultilevel"/>
    <w:tmpl w:val="6674E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E25DCC"/>
    <w:multiLevelType w:val="hybridMultilevel"/>
    <w:tmpl w:val="4D6C8F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516D4C"/>
    <w:multiLevelType w:val="hybridMultilevel"/>
    <w:tmpl w:val="725E0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432142"/>
    <w:multiLevelType w:val="hybridMultilevel"/>
    <w:tmpl w:val="3D5084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A818D8"/>
    <w:multiLevelType w:val="hybridMultilevel"/>
    <w:tmpl w:val="7EA26B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F775D4"/>
    <w:multiLevelType w:val="hybridMultilevel"/>
    <w:tmpl w:val="2200DD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C94D4A"/>
    <w:multiLevelType w:val="hybridMultilevel"/>
    <w:tmpl w:val="B5C61D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5548F7"/>
    <w:multiLevelType w:val="hybridMultilevel"/>
    <w:tmpl w:val="CE1CA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375C96"/>
    <w:multiLevelType w:val="hybridMultilevel"/>
    <w:tmpl w:val="B018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72ACC"/>
    <w:multiLevelType w:val="hybridMultilevel"/>
    <w:tmpl w:val="34C61B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BA1672"/>
    <w:multiLevelType w:val="hybridMultilevel"/>
    <w:tmpl w:val="B5809E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E63AAD"/>
    <w:multiLevelType w:val="hybridMultilevel"/>
    <w:tmpl w:val="9C1C7B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8D46E1"/>
    <w:multiLevelType w:val="hybridMultilevel"/>
    <w:tmpl w:val="EF38DF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7"/>
  </w:num>
  <w:num w:numId="5">
    <w:abstractNumId w:val="8"/>
  </w:num>
  <w:num w:numId="6">
    <w:abstractNumId w:val="6"/>
  </w:num>
  <w:num w:numId="7">
    <w:abstractNumId w:val="18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2"/>
  </w:num>
  <w:num w:numId="16">
    <w:abstractNumId w:val="19"/>
  </w:num>
  <w:num w:numId="17">
    <w:abstractNumId w:val="20"/>
  </w:num>
  <w:num w:numId="18">
    <w:abstractNumId w:val="15"/>
  </w:num>
  <w:num w:numId="19">
    <w:abstractNumId w:val="13"/>
  </w:num>
  <w:num w:numId="20">
    <w:abstractNumId w:val="0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086F"/>
    <w:rsid w:val="000126F0"/>
    <w:rsid w:val="0001331B"/>
    <w:rsid w:val="000144CF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3FD5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A1D65"/>
    <w:rsid w:val="001B1667"/>
    <w:rsid w:val="001B35A8"/>
    <w:rsid w:val="001C13C4"/>
    <w:rsid w:val="001C3851"/>
    <w:rsid w:val="001D0E83"/>
    <w:rsid w:val="001D2617"/>
    <w:rsid w:val="001D3B45"/>
    <w:rsid w:val="001D4001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50"/>
    <w:rsid w:val="0021416F"/>
    <w:rsid w:val="002172A1"/>
    <w:rsid w:val="002173FB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0746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4243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31FE"/>
    <w:rsid w:val="00365E2F"/>
    <w:rsid w:val="00367250"/>
    <w:rsid w:val="00367556"/>
    <w:rsid w:val="00367912"/>
    <w:rsid w:val="003711AA"/>
    <w:rsid w:val="00371CD2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415F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4612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04AD"/>
    <w:rsid w:val="003F1551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0F92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44B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0D76"/>
    <w:rsid w:val="004733DA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557"/>
    <w:rsid w:val="005101C6"/>
    <w:rsid w:val="00511C40"/>
    <w:rsid w:val="005144E0"/>
    <w:rsid w:val="005160D1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66B2"/>
    <w:rsid w:val="00567503"/>
    <w:rsid w:val="00575A85"/>
    <w:rsid w:val="00575B6A"/>
    <w:rsid w:val="00576C76"/>
    <w:rsid w:val="00576F1C"/>
    <w:rsid w:val="005809A3"/>
    <w:rsid w:val="0058222E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E7EC8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947"/>
    <w:rsid w:val="00672957"/>
    <w:rsid w:val="0067534B"/>
    <w:rsid w:val="00675907"/>
    <w:rsid w:val="0067743E"/>
    <w:rsid w:val="006804B4"/>
    <w:rsid w:val="0068132D"/>
    <w:rsid w:val="00684236"/>
    <w:rsid w:val="00686B77"/>
    <w:rsid w:val="00687DB8"/>
    <w:rsid w:val="00692156"/>
    <w:rsid w:val="006939A6"/>
    <w:rsid w:val="0069492F"/>
    <w:rsid w:val="0069684C"/>
    <w:rsid w:val="006A0FA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734B"/>
    <w:rsid w:val="006E3B48"/>
    <w:rsid w:val="006E3E46"/>
    <w:rsid w:val="006E3F4C"/>
    <w:rsid w:val="006F03A8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5E5F"/>
    <w:rsid w:val="007760BE"/>
    <w:rsid w:val="00782505"/>
    <w:rsid w:val="0078294E"/>
    <w:rsid w:val="00782CA9"/>
    <w:rsid w:val="007845ED"/>
    <w:rsid w:val="00785D7C"/>
    <w:rsid w:val="007900E7"/>
    <w:rsid w:val="0079084B"/>
    <w:rsid w:val="0079206E"/>
    <w:rsid w:val="007A193B"/>
    <w:rsid w:val="007A3056"/>
    <w:rsid w:val="007A553B"/>
    <w:rsid w:val="007B14D3"/>
    <w:rsid w:val="007B39E1"/>
    <w:rsid w:val="007B3A0F"/>
    <w:rsid w:val="007B3BCF"/>
    <w:rsid w:val="007B560B"/>
    <w:rsid w:val="007B5C04"/>
    <w:rsid w:val="007B5EAA"/>
    <w:rsid w:val="007C318C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06028"/>
    <w:rsid w:val="00807137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3C17"/>
    <w:rsid w:val="00894BB6"/>
    <w:rsid w:val="008978E7"/>
    <w:rsid w:val="00897913"/>
    <w:rsid w:val="008A0D40"/>
    <w:rsid w:val="008A19C5"/>
    <w:rsid w:val="008A3833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45E5D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16F1"/>
    <w:rsid w:val="00A32D9C"/>
    <w:rsid w:val="00A32F5A"/>
    <w:rsid w:val="00A338D8"/>
    <w:rsid w:val="00A37DAF"/>
    <w:rsid w:val="00A406CD"/>
    <w:rsid w:val="00A41E5E"/>
    <w:rsid w:val="00A41F10"/>
    <w:rsid w:val="00A457C9"/>
    <w:rsid w:val="00A5117C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77E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97E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3175"/>
    <w:rsid w:val="00B344F6"/>
    <w:rsid w:val="00B348DA"/>
    <w:rsid w:val="00B35153"/>
    <w:rsid w:val="00B360CD"/>
    <w:rsid w:val="00B36E29"/>
    <w:rsid w:val="00B4367E"/>
    <w:rsid w:val="00B45B64"/>
    <w:rsid w:val="00B45DF6"/>
    <w:rsid w:val="00B46021"/>
    <w:rsid w:val="00B463BD"/>
    <w:rsid w:val="00B518F7"/>
    <w:rsid w:val="00B523E4"/>
    <w:rsid w:val="00B56556"/>
    <w:rsid w:val="00B62A9F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249D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3646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E61D2"/>
    <w:rsid w:val="00CF4340"/>
    <w:rsid w:val="00CF5C18"/>
    <w:rsid w:val="00CF6583"/>
    <w:rsid w:val="00CF67E0"/>
    <w:rsid w:val="00CF79D1"/>
    <w:rsid w:val="00CF7F10"/>
    <w:rsid w:val="00D03036"/>
    <w:rsid w:val="00D036AE"/>
    <w:rsid w:val="00D10341"/>
    <w:rsid w:val="00D13BA1"/>
    <w:rsid w:val="00D207AF"/>
    <w:rsid w:val="00D23156"/>
    <w:rsid w:val="00D2323B"/>
    <w:rsid w:val="00D23469"/>
    <w:rsid w:val="00D23556"/>
    <w:rsid w:val="00D2404D"/>
    <w:rsid w:val="00D24079"/>
    <w:rsid w:val="00D244B4"/>
    <w:rsid w:val="00D25B0A"/>
    <w:rsid w:val="00D25C2E"/>
    <w:rsid w:val="00D27BA6"/>
    <w:rsid w:val="00D31995"/>
    <w:rsid w:val="00D322BC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48D5"/>
    <w:rsid w:val="00D570C2"/>
    <w:rsid w:val="00D649B9"/>
    <w:rsid w:val="00D64C1E"/>
    <w:rsid w:val="00D65B97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87A54"/>
    <w:rsid w:val="00D9393F"/>
    <w:rsid w:val="00D9486D"/>
    <w:rsid w:val="00DA177D"/>
    <w:rsid w:val="00DA21CA"/>
    <w:rsid w:val="00DA332C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2103"/>
    <w:rsid w:val="00DE56AD"/>
    <w:rsid w:val="00DE6838"/>
    <w:rsid w:val="00DF145C"/>
    <w:rsid w:val="00DF5465"/>
    <w:rsid w:val="00DF7557"/>
    <w:rsid w:val="00DF78E1"/>
    <w:rsid w:val="00DF7C68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2CCF"/>
    <w:rsid w:val="00E8414D"/>
    <w:rsid w:val="00E84727"/>
    <w:rsid w:val="00E9391A"/>
    <w:rsid w:val="00E94679"/>
    <w:rsid w:val="00E953A5"/>
    <w:rsid w:val="00E95562"/>
    <w:rsid w:val="00E966D8"/>
    <w:rsid w:val="00E975B3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63909"/>
    <w:rsid w:val="00F73A94"/>
    <w:rsid w:val="00F77F9A"/>
    <w:rsid w:val="00F81439"/>
    <w:rsid w:val="00F82228"/>
    <w:rsid w:val="00F84341"/>
    <w:rsid w:val="00F8565F"/>
    <w:rsid w:val="00F929A8"/>
    <w:rsid w:val="00F943EF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2631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41571"/>
  <w15:docId w15:val="{C63D8588-4B4E-4062-8F65-76A7CE2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0C5"/>
  </w:style>
  <w:style w:type="paragraph" w:styleId="ListParagraph">
    <w:name w:val="List Paragraph"/>
    <w:basedOn w:val="Normal"/>
    <w:uiPriority w:val="34"/>
    <w:qFormat/>
    <w:rsid w:val="00F9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Hernandez</dc:creator>
  <cp:lastModifiedBy>Rosita Hernandez</cp:lastModifiedBy>
  <cp:revision>13</cp:revision>
  <dcterms:created xsi:type="dcterms:W3CDTF">2016-03-03T22:03:00Z</dcterms:created>
  <dcterms:modified xsi:type="dcterms:W3CDTF">2020-04-09T18:06:00Z</dcterms:modified>
</cp:coreProperties>
</file>