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1B" w:rsidRDefault="00E11165" w:rsidP="0001331B">
      <w:pPr>
        <w:jc w:val="center"/>
        <w:rPr>
          <w:rFonts w:ascii="Arial" w:hAnsi="Arial" w:cs="Arial"/>
          <w:b/>
          <w:sz w:val="32"/>
          <w:szCs w:val="32"/>
        </w:rPr>
      </w:pPr>
      <w:r>
        <w:rPr>
          <w:rFonts w:ascii="Arial" w:hAnsi="Arial" w:cs="Arial"/>
          <w:b/>
          <w:sz w:val="32"/>
          <w:szCs w:val="32"/>
        </w:rPr>
        <w:t>Unit 11</w:t>
      </w:r>
      <w:r w:rsidR="00F943EF">
        <w:rPr>
          <w:rFonts w:ascii="Arial" w:hAnsi="Arial" w:cs="Arial"/>
          <w:b/>
          <w:sz w:val="32"/>
          <w:szCs w:val="32"/>
        </w:rPr>
        <w:t xml:space="preserve"> Quiz</w:t>
      </w:r>
    </w:p>
    <w:p w:rsidR="0001331B" w:rsidRDefault="0001331B" w:rsidP="0001331B"/>
    <w:p w:rsidR="0001331B" w:rsidRDefault="0001331B" w:rsidP="0001331B"/>
    <w:p w:rsidR="00E90FF3" w:rsidRDefault="00E90FF3" w:rsidP="005C21C5">
      <w:pPr>
        <w:pStyle w:val="ListParagraph"/>
        <w:numPr>
          <w:ilvl w:val="0"/>
          <w:numId w:val="1"/>
        </w:numPr>
      </w:pPr>
      <w:r>
        <w:t>The original lender may sell the mortgage note to a third party, such as an investor or another mortgage company, by</w:t>
      </w:r>
    </w:p>
    <w:p w:rsidR="00E90FF3" w:rsidRDefault="00E90FF3" w:rsidP="005C21C5">
      <w:pPr>
        <w:pStyle w:val="ListParagraph"/>
        <w:numPr>
          <w:ilvl w:val="1"/>
          <w:numId w:val="1"/>
        </w:numPr>
      </w:pPr>
      <w:proofErr w:type="gramStart"/>
      <w:r>
        <w:t>assignment</w:t>
      </w:r>
      <w:proofErr w:type="gramEnd"/>
      <w:r>
        <w:t xml:space="preserve"> of mortgage.</w:t>
      </w:r>
    </w:p>
    <w:p w:rsidR="00E90FF3" w:rsidRDefault="00E90FF3" w:rsidP="005C21C5">
      <w:pPr>
        <w:pStyle w:val="ListParagraph"/>
        <w:numPr>
          <w:ilvl w:val="1"/>
          <w:numId w:val="1"/>
        </w:numPr>
      </w:pPr>
      <w:proofErr w:type="gramStart"/>
      <w:r>
        <w:t>implementing</w:t>
      </w:r>
      <w:proofErr w:type="gramEnd"/>
      <w:r>
        <w:t xml:space="preserve"> lien theories.</w:t>
      </w:r>
    </w:p>
    <w:p w:rsidR="00E90FF3" w:rsidRDefault="00E90FF3" w:rsidP="005C21C5">
      <w:pPr>
        <w:pStyle w:val="ListParagraph"/>
        <w:numPr>
          <w:ilvl w:val="1"/>
          <w:numId w:val="1"/>
        </w:numPr>
      </w:pPr>
      <w:proofErr w:type="gramStart"/>
      <w:r>
        <w:t>acceleration</w:t>
      </w:r>
      <w:proofErr w:type="gramEnd"/>
      <w:r>
        <w:t>.</w:t>
      </w:r>
    </w:p>
    <w:p w:rsidR="00E90FF3" w:rsidRDefault="00E90FF3" w:rsidP="005C21C5">
      <w:pPr>
        <w:pStyle w:val="ListParagraph"/>
        <w:numPr>
          <w:ilvl w:val="1"/>
          <w:numId w:val="1"/>
        </w:numPr>
      </w:pPr>
      <w:proofErr w:type="gramStart"/>
      <w:r>
        <w:t>acceleration</w:t>
      </w:r>
      <w:proofErr w:type="gramEnd"/>
      <w:r>
        <w:t xml:space="preserve"> of payments.</w:t>
      </w:r>
    </w:p>
    <w:p w:rsidR="00E90FF3" w:rsidRDefault="00E90FF3" w:rsidP="00E90FF3"/>
    <w:p w:rsidR="00E90FF3" w:rsidRDefault="00E90FF3" w:rsidP="005C21C5">
      <w:pPr>
        <w:pStyle w:val="ListParagraph"/>
        <w:numPr>
          <w:ilvl w:val="0"/>
          <w:numId w:val="1"/>
        </w:numPr>
      </w:pPr>
      <w:r>
        <w:t>The mortgagee foreclosed on a building lot after the borrower defaulted on the loan payments. At the foreclosure sale, however, the lot sold for only $29,000. The unpaid balance of the loan at the time of the sale was $40,000. What must the lender do to recover the $11,000 the borrower still owes?</w:t>
      </w:r>
    </w:p>
    <w:p w:rsidR="00E90FF3" w:rsidRDefault="00E90FF3" w:rsidP="005C21C5">
      <w:pPr>
        <w:pStyle w:val="ListParagraph"/>
        <w:numPr>
          <w:ilvl w:val="1"/>
          <w:numId w:val="1"/>
        </w:numPr>
      </w:pPr>
      <w:r>
        <w:t>Sue for specific performance</w:t>
      </w:r>
    </w:p>
    <w:p w:rsidR="00E90FF3" w:rsidRDefault="00E90FF3" w:rsidP="005C21C5">
      <w:pPr>
        <w:pStyle w:val="ListParagraph"/>
        <w:numPr>
          <w:ilvl w:val="1"/>
          <w:numId w:val="1"/>
        </w:numPr>
      </w:pPr>
      <w:r>
        <w:t>Seek a deficiency judgment</w:t>
      </w:r>
    </w:p>
    <w:p w:rsidR="00E90FF3" w:rsidRDefault="00E90FF3" w:rsidP="005C21C5">
      <w:pPr>
        <w:pStyle w:val="ListParagraph"/>
        <w:numPr>
          <w:ilvl w:val="1"/>
          <w:numId w:val="1"/>
        </w:numPr>
      </w:pPr>
      <w:r>
        <w:t>Sue for damages</w:t>
      </w:r>
    </w:p>
    <w:p w:rsidR="00E90FF3" w:rsidRDefault="00E90FF3" w:rsidP="005C21C5">
      <w:pPr>
        <w:pStyle w:val="ListParagraph"/>
        <w:numPr>
          <w:ilvl w:val="1"/>
          <w:numId w:val="1"/>
        </w:numPr>
      </w:pPr>
      <w:r>
        <w:t>Seek a judgment by default</w:t>
      </w:r>
    </w:p>
    <w:p w:rsidR="00E90FF3" w:rsidRDefault="00E90FF3" w:rsidP="00E90FF3"/>
    <w:p w:rsidR="00E90FF3" w:rsidRDefault="00E90FF3" w:rsidP="005C21C5">
      <w:pPr>
        <w:pStyle w:val="ListParagraph"/>
        <w:numPr>
          <w:ilvl w:val="0"/>
          <w:numId w:val="1"/>
        </w:numPr>
      </w:pPr>
      <w:r>
        <w:t>A buyer wants to assume the current mortgage because the interest rate is lower than the buyer can currently obtain. However, the buyer is prevented from assuming the old loan by the existence of the</w:t>
      </w:r>
    </w:p>
    <w:p w:rsidR="00E90FF3" w:rsidRDefault="00E90FF3" w:rsidP="005C21C5">
      <w:pPr>
        <w:pStyle w:val="ListParagraph"/>
        <w:numPr>
          <w:ilvl w:val="1"/>
          <w:numId w:val="1"/>
        </w:numPr>
      </w:pPr>
      <w:proofErr w:type="gramStart"/>
      <w:r>
        <w:t>power</w:t>
      </w:r>
      <w:proofErr w:type="gramEnd"/>
      <w:r>
        <w:t xml:space="preserve"> of sale clause.</w:t>
      </w:r>
    </w:p>
    <w:p w:rsidR="00E90FF3" w:rsidRDefault="00E90FF3" w:rsidP="005C21C5">
      <w:pPr>
        <w:pStyle w:val="ListParagraph"/>
        <w:numPr>
          <w:ilvl w:val="1"/>
          <w:numId w:val="1"/>
        </w:numPr>
      </w:pPr>
      <w:proofErr w:type="gramStart"/>
      <w:r>
        <w:t>alienation</w:t>
      </w:r>
      <w:proofErr w:type="gramEnd"/>
      <w:r>
        <w:t xml:space="preserve"> clause.</w:t>
      </w:r>
    </w:p>
    <w:p w:rsidR="00E90FF3" w:rsidRDefault="00E90FF3" w:rsidP="005C21C5">
      <w:pPr>
        <w:pStyle w:val="ListParagraph"/>
        <w:numPr>
          <w:ilvl w:val="1"/>
          <w:numId w:val="1"/>
        </w:numPr>
      </w:pPr>
      <w:proofErr w:type="gramStart"/>
      <w:r>
        <w:t>certificate</w:t>
      </w:r>
      <w:proofErr w:type="gramEnd"/>
      <w:r>
        <w:t xml:space="preserve"> of sale clause.</w:t>
      </w:r>
    </w:p>
    <w:p w:rsidR="00E90FF3" w:rsidRDefault="00E90FF3" w:rsidP="005C21C5">
      <w:pPr>
        <w:pStyle w:val="ListParagraph"/>
        <w:numPr>
          <w:ilvl w:val="1"/>
          <w:numId w:val="1"/>
        </w:numPr>
      </w:pPr>
      <w:proofErr w:type="gramStart"/>
      <w:r>
        <w:t>defeasance</w:t>
      </w:r>
      <w:proofErr w:type="gramEnd"/>
      <w:r>
        <w:t xml:space="preserve"> clause.</w:t>
      </w:r>
    </w:p>
    <w:p w:rsidR="00E90FF3" w:rsidRDefault="00E90FF3" w:rsidP="00E90FF3"/>
    <w:p w:rsidR="00E90FF3" w:rsidRDefault="00E90FF3" w:rsidP="005C21C5">
      <w:pPr>
        <w:pStyle w:val="ListParagraph"/>
        <w:numPr>
          <w:ilvl w:val="0"/>
          <w:numId w:val="1"/>
        </w:numPr>
      </w:pPr>
      <w:r>
        <w:t>A friendly foreclosure enables a mortgagor to prevent the mortgagee from taking the property by statutory means. This can be accomplished by</w:t>
      </w:r>
    </w:p>
    <w:p w:rsidR="00E90FF3" w:rsidRDefault="00E90FF3" w:rsidP="005C21C5">
      <w:pPr>
        <w:pStyle w:val="ListParagraph"/>
        <w:numPr>
          <w:ilvl w:val="1"/>
          <w:numId w:val="1"/>
        </w:numPr>
      </w:pPr>
      <w:proofErr w:type="gramStart"/>
      <w:r>
        <w:t>an</w:t>
      </w:r>
      <w:proofErr w:type="gramEnd"/>
      <w:r>
        <w:t xml:space="preserve"> escrow deed.</w:t>
      </w:r>
    </w:p>
    <w:p w:rsidR="00E90FF3" w:rsidRDefault="00E90FF3" w:rsidP="005C21C5">
      <w:pPr>
        <w:pStyle w:val="ListParagraph"/>
        <w:numPr>
          <w:ilvl w:val="1"/>
          <w:numId w:val="1"/>
        </w:numPr>
      </w:pPr>
      <w:proofErr w:type="gramStart"/>
      <w:r>
        <w:t>a</w:t>
      </w:r>
      <w:proofErr w:type="gramEnd"/>
      <w:r>
        <w:t xml:space="preserve"> </w:t>
      </w:r>
      <w:proofErr w:type="spellStart"/>
      <w:r>
        <w:t>reconveyance</w:t>
      </w:r>
      <w:proofErr w:type="spellEnd"/>
      <w:r>
        <w:t xml:space="preserve"> deed.</w:t>
      </w:r>
    </w:p>
    <w:p w:rsidR="00E90FF3" w:rsidRDefault="00E90FF3" w:rsidP="005C21C5">
      <w:pPr>
        <w:pStyle w:val="ListParagraph"/>
        <w:numPr>
          <w:ilvl w:val="1"/>
          <w:numId w:val="1"/>
        </w:numPr>
      </w:pPr>
      <w:proofErr w:type="gramStart"/>
      <w:r>
        <w:t>a</w:t>
      </w:r>
      <w:proofErr w:type="gramEnd"/>
      <w:r>
        <w:t xml:space="preserve"> deed in lieu of foreclosure.</w:t>
      </w:r>
    </w:p>
    <w:p w:rsidR="00E90FF3" w:rsidRDefault="00E90FF3" w:rsidP="005C21C5">
      <w:pPr>
        <w:pStyle w:val="ListParagraph"/>
        <w:numPr>
          <w:ilvl w:val="1"/>
          <w:numId w:val="1"/>
        </w:numPr>
      </w:pPr>
      <w:proofErr w:type="gramStart"/>
      <w:r>
        <w:t>assumption</w:t>
      </w:r>
      <w:proofErr w:type="gramEnd"/>
      <w:r>
        <w:t>.</w:t>
      </w:r>
    </w:p>
    <w:p w:rsidR="00E90FF3" w:rsidRDefault="00E90FF3" w:rsidP="00E90FF3"/>
    <w:p w:rsidR="00E90FF3" w:rsidRDefault="00E90FF3" w:rsidP="005C21C5">
      <w:pPr>
        <w:pStyle w:val="ListParagraph"/>
        <w:numPr>
          <w:ilvl w:val="0"/>
          <w:numId w:val="1"/>
        </w:numPr>
      </w:pPr>
      <w:r>
        <w:t>The pledging of property as security for payment of a loan without giving up possession is called</w:t>
      </w:r>
    </w:p>
    <w:p w:rsidR="00E90FF3" w:rsidRDefault="00E90FF3" w:rsidP="005C21C5">
      <w:pPr>
        <w:pStyle w:val="ListParagraph"/>
        <w:numPr>
          <w:ilvl w:val="1"/>
          <w:numId w:val="1"/>
        </w:numPr>
      </w:pPr>
      <w:proofErr w:type="gramStart"/>
      <w:r>
        <w:t>subordination</w:t>
      </w:r>
      <w:proofErr w:type="gramEnd"/>
      <w:r>
        <w:t>.</w:t>
      </w:r>
    </w:p>
    <w:p w:rsidR="00E90FF3" w:rsidRDefault="00E90FF3" w:rsidP="005C21C5">
      <w:pPr>
        <w:pStyle w:val="ListParagraph"/>
        <w:numPr>
          <w:ilvl w:val="1"/>
          <w:numId w:val="1"/>
        </w:numPr>
      </w:pPr>
      <w:proofErr w:type="gramStart"/>
      <w:r>
        <w:t>disintermediation</w:t>
      </w:r>
      <w:proofErr w:type="gramEnd"/>
      <w:r>
        <w:t>.</w:t>
      </w:r>
    </w:p>
    <w:p w:rsidR="00E90FF3" w:rsidRDefault="00E90FF3" w:rsidP="005C21C5">
      <w:pPr>
        <w:pStyle w:val="ListParagraph"/>
        <w:numPr>
          <w:ilvl w:val="1"/>
          <w:numId w:val="1"/>
        </w:numPr>
      </w:pPr>
      <w:proofErr w:type="gramStart"/>
      <w:r>
        <w:t>equity</w:t>
      </w:r>
      <w:proofErr w:type="gramEnd"/>
      <w:r>
        <w:t>.</w:t>
      </w:r>
    </w:p>
    <w:p w:rsidR="00E90FF3" w:rsidRDefault="00E90FF3" w:rsidP="005C21C5">
      <w:pPr>
        <w:pStyle w:val="ListParagraph"/>
        <w:numPr>
          <w:ilvl w:val="1"/>
          <w:numId w:val="1"/>
        </w:numPr>
      </w:pPr>
      <w:proofErr w:type="gramStart"/>
      <w:r>
        <w:t>hypothecation</w:t>
      </w:r>
      <w:proofErr w:type="gramEnd"/>
      <w:r>
        <w:t>.</w:t>
      </w:r>
    </w:p>
    <w:p w:rsidR="00E90FF3" w:rsidRDefault="00E90FF3" w:rsidP="00E90FF3"/>
    <w:p w:rsidR="00E90FF3" w:rsidRDefault="00E90FF3" w:rsidP="005C21C5">
      <w:pPr>
        <w:pStyle w:val="ListParagraph"/>
        <w:numPr>
          <w:ilvl w:val="0"/>
          <w:numId w:val="1"/>
        </w:numPr>
      </w:pPr>
      <w:r>
        <w:t xml:space="preserve">A borrower obtained a $7,000 home equity loan for five years at 4% interest per annum. Monthly payments were $50. The final payment included the remaining outstanding </w:t>
      </w:r>
      <w:bookmarkStart w:id="0" w:name="_GoBack"/>
      <w:bookmarkEnd w:id="0"/>
      <w:r>
        <w:t>principal balance. What type of loan is this?</w:t>
      </w:r>
    </w:p>
    <w:p w:rsidR="00E90FF3" w:rsidRDefault="00E90FF3" w:rsidP="005C21C5">
      <w:pPr>
        <w:pStyle w:val="ListParagraph"/>
        <w:numPr>
          <w:ilvl w:val="1"/>
          <w:numId w:val="1"/>
        </w:numPr>
      </w:pPr>
      <w:r>
        <w:t>Accelerated loan</w:t>
      </w:r>
    </w:p>
    <w:p w:rsidR="00E90FF3" w:rsidRDefault="00E90FF3" w:rsidP="005C21C5">
      <w:pPr>
        <w:pStyle w:val="ListParagraph"/>
        <w:numPr>
          <w:ilvl w:val="1"/>
          <w:numId w:val="1"/>
        </w:numPr>
      </w:pPr>
      <w:r>
        <w:t>Partially amortized loan</w:t>
      </w:r>
    </w:p>
    <w:p w:rsidR="00E90FF3" w:rsidRDefault="00E90FF3" w:rsidP="005C21C5">
      <w:pPr>
        <w:pStyle w:val="ListParagraph"/>
        <w:numPr>
          <w:ilvl w:val="1"/>
          <w:numId w:val="1"/>
        </w:numPr>
      </w:pPr>
      <w:r>
        <w:lastRenderedPageBreak/>
        <w:t>Fully amortized loan</w:t>
      </w:r>
    </w:p>
    <w:p w:rsidR="00E90FF3" w:rsidRDefault="00E90FF3" w:rsidP="005C21C5">
      <w:pPr>
        <w:pStyle w:val="ListParagraph"/>
        <w:numPr>
          <w:ilvl w:val="1"/>
          <w:numId w:val="1"/>
        </w:numPr>
      </w:pPr>
      <w:r>
        <w:t>Straight loan</w:t>
      </w:r>
    </w:p>
    <w:p w:rsidR="00E90FF3" w:rsidRDefault="00E90FF3" w:rsidP="00E90FF3"/>
    <w:p w:rsidR="00E90FF3" w:rsidRDefault="00E90FF3" w:rsidP="005C21C5">
      <w:pPr>
        <w:pStyle w:val="ListParagraph"/>
        <w:numPr>
          <w:ilvl w:val="0"/>
          <w:numId w:val="1"/>
        </w:numPr>
      </w:pPr>
      <w:r>
        <w:t>What is a voluntary, specific lien against the property?</w:t>
      </w:r>
    </w:p>
    <w:p w:rsidR="00E90FF3" w:rsidRDefault="00E90FF3" w:rsidP="005C21C5">
      <w:pPr>
        <w:pStyle w:val="ListParagraph"/>
        <w:numPr>
          <w:ilvl w:val="1"/>
          <w:numId w:val="1"/>
        </w:numPr>
      </w:pPr>
      <w:r>
        <w:t>Hypothecation</w:t>
      </w:r>
    </w:p>
    <w:p w:rsidR="00E90FF3" w:rsidRDefault="00E90FF3" w:rsidP="005C21C5">
      <w:pPr>
        <w:pStyle w:val="ListParagraph"/>
        <w:numPr>
          <w:ilvl w:val="1"/>
          <w:numId w:val="1"/>
        </w:numPr>
      </w:pPr>
      <w:r>
        <w:t>Mortgage</w:t>
      </w:r>
    </w:p>
    <w:p w:rsidR="00E90FF3" w:rsidRDefault="00E90FF3" w:rsidP="005C21C5">
      <w:pPr>
        <w:pStyle w:val="ListParagraph"/>
        <w:numPr>
          <w:ilvl w:val="1"/>
          <w:numId w:val="1"/>
        </w:numPr>
      </w:pPr>
      <w:r>
        <w:t>Property lien</w:t>
      </w:r>
    </w:p>
    <w:p w:rsidR="00E90FF3" w:rsidRDefault="00E90FF3" w:rsidP="005C21C5">
      <w:pPr>
        <w:pStyle w:val="ListParagraph"/>
        <w:numPr>
          <w:ilvl w:val="1"/>
          <w:numId w:val="1"/>
        </w:numPr>
      </w:pPr>
      <w:r>
        <w:t>Mechanic’s lien</w:t>
      </w:r>
    </w:p>
    <w:p w:rsidR="00E90FF3" w:rsidRDefault="00E90FF3" w:rsidP="00E90FF3"/>
    <w:p w:rsidR="00E90FF3" w:rsidRDefault="00E90FF3" w:rsidP="005C21C5">
      <w:pPr>
        <w:pStyle w:val="ListParagraph"/>
        <w:numPr>
          <w:ilvl w:val="0"/>
          <w:numId w:val="1"/>
        </w:numPr>
      </w:pPr>
      <w:r>
        <w:t>What must an owner sign when a property is to be mortgaged?</w:t>
      </w:r>
    </w:p>
    <w:p w:rsidR="00E90FF3" w:rsidRDefault="00E90FF3" w:rsidP="005C21C5">
      <w:pPr>
        <w:pStyle w:val="ListParagraph"/>
        <w:numPr>
          <w:ilvl w:val="1"/>
          <w:numId w:val="1"/>
        </w:numPr>
      </w:pPr>
      <w:r>
        <w:t>Only a mortgage</w:t>
      </w:r>
    </w:p>
    <w:p w:rsidR="00E90FF3" w:rsidRDefault="00E90FF3" w:rsidP="005C21C5">
      <w:pPr>
        <w:pStyle w:val="ListParagraph"/>
        <w:numPr>
          <w:ilvl w:val="1"/>
          <w:numId w:val="1"/>
        </w:numPr>
      </w:pPr>
      <w:r>
        <w:t>Only a promissory note</w:t>
      </w:r>
    </w:p>
    <w:p w:rsidR="00E90FF3" w:rsidRDefault="00E90FF3" w:rsidP="005C21C5">
      <w:pPr>
        <w:pStyle w:val="ListParagraph"/>
        <w:numPr>
          <w:ilvl w:val="1"/>
          <w:numId w:val="1"/>
        </w:numPr>
      </w:pPr>
      <w:r>
        <w:t>Deed of trust</w:t>
      </w:r>
    </w:p>
    <w:p w:rsidR="00E90FF3" w:rsidRDefault="00E90FF3" w:rsidP="005C21C5">
      <w:pPr>
        <w:pStyle w:val="ListParagraph"/>
        <w:numPr>
          <w:ilvl w:val="1"/>
          <w:numId w:val="1"/>
        </w:numPr>
      </w:pPr>
      <w:r>
        <w:t>Promissory note and mortgage</w:t>
      </w:r>
    </w:p>
    <w:p w:rsidR="00E90FF3" w:rsidRDefault="00E90FF3" w:rsidP="00E90FF3"/>
    <w:p w:rsidR="00E90FF3" w:rsidRDefault="00E90FF3" w:rsidP="005C21C5">
      <w:pPr>
        <w:pStyle w:val="ListParagraph"/>
        <w:numPr>
          <w:ilvl w:val="0"/>
          <w:numId w:val="1"/>
        </w:numPr>
      </w:pPr>
      <w:r>
        <w:t>One requirement of the Mortgage Bankers and Brokers and Consumer Equity Protection Act is that mortgage brokers</w:t>
      </w:r>
    </w:p>
    <w:p w:rsidR="00E90FF3" w:rsidRDefault="00E90FF3" w:rsidP="005C21C5">
      <w:pPr>
        <w:pStyle w:val="ListParagraph"/>
        <w:numPr>
          <w:ilvl w:val="1"/>
          <w:numId w:val="1"/>
        </w:numPr>
      </w:pPr>
      <w:proofErr w:type="gramStart"/>
      <w:r>
        <w:t>must</w:t>
      </w:r>
      <w:proofErr w:type="gramEnd"/>
      <w:r>
        <w:t xml:space="preserve"> post a $500,000 bond.</w:t>
      </w:r>
    </w:p>
    <w:p w:rsidR="00E90FF3" w:rsidRDefault="00E90FF3" w:rsidP="005C21C5">
      <w:pPr>
        <w:pStyle w:val="ListParagraph"/>
        <w:numPr>
          <w:ilvl w:val="1"/>
          <w:numId w:val="1"/>
        </w:numPr>
      </w:pPr>
      <w:proofErr w:type="gramStart"/>
      <w:r>
        <w:t>must</w:t>
      </w:r>
      <w:proofErr w:type="gramEnd"/>
      <w:r>
        <w:t xml:space="preserve"> be licensed.</w:t>
      </w:r>
    </w:p>
    <w:p w:rsidR="00E90FF3" w:rsidRDefault="00E90FF3" w:rsidP="005C21C5">
      <w:pPr>
        <w:pStyle w:val="ListParagraph"/>
        <w:numPr>
          <w:ilvl w:val="1"/>
          <w:numId w:val="1"/>
        </w:numPr>
      </w:pPr>
      <w:proofErr w:type="gramStart"/>
      <w:r>
        <w:t>are</w:t>
      </w:r>
      <w:proofErr w:type="gramEnd"/>
      <w:r>
        <w:t xml:space="preserve"> required to take continuing education every three years.</w:t>
      </w:r>
    </w:p>
    <w:p w:rsidR="00E90FF3" w:rsidRDefault="00E90FF3" w:rsidP="005C21C5">
      <w:pPr>
        <w:pStyle w:val="ListParagraph"/>
        <w:numPr>
          <w:ilvl w:val="1"/>
          <w:numId w:val="1"/>
        </w:numPr>
      </w:pPr>
      <w:proofErr w:type="gramStart"/>
      <w:r>
        <w:t>are</w:t>
      </w:r>
      <w:proofErr w:type="gramEnd"/>
      <w:r>
        <w:t xml:space="preserve"> not required to undergo a criminal background history check.</w:t>
      </w:r>
    </w:p>
    <w:p w:rsidR="00E90FF3" w:rsidRDefault="00E90FF3" w:rsidP="00E90FF3"/>
    <w:p w:rsidR="00E90FF3" w:rsidRDefault="00E90FF3" w:rsidP="005C21C5">
      <w:pPr>
        <w:pStyle w:val="ListParagraph"/>
        <w:numPr>
          <w:ilvl w:val="0"/>
          <w:numId w:val="1"/>
        </w:numPr>
      </w:pPr>
      <w:r>
        <w:t>A borrower is charged 4.5% interest rate, one discount point, and one point for loan origination. Which one increases the lender's yield (rate of return) on its investment?</w:t>
      </w:r>
    </w:p>
    <w:p w:rsidR="00E90FF3" w:rsidRDefault="00E90FF3" w:rsidP="005C21C5">
      <w:pPr>
        <w:pStyle w:val="ListParagraph"/>
        <w:numPr>
          <w:ilvl w:val="1"/>
          <w:numId w:val="1"/>
        </w:numPr>
      </w:pPr>
      <w:r>
        <w:t>Interest rate</w:t>
      </w:r>
    </w:p>
    <w:p w:rsidR="00E90FF3" w:rsidRDefault="00E90FF3" w:rsidP="005C21C5">
      <w:pPr>
        <w:pStyle w:val="ListParagraph"/>
        <w:numPr>
          <w:ilvl w:val="1"/>
          <w:numId w:val="1"/>
        </w:numPr>
      </w:pPr>
      <w:r>
        <w:t>All of these</w:t>
      </w:r>
    </w:p>
    <w:p w:rsidR="00E90FF3" w:rsidRDefault="00E90FF3" w:rsidP="005C21C5">
      <w:pPr>
        <w:pStyle w:val="ListParagraph"/>
        <w:numPr>
          <w:ilvl w:val="1"/>
          <w:numId w:val="1"/>
        </w:numPr>
      </w:pPr>
      <w:r>
        <w:t>Loan origination fee</w:t>
      </w:r>
    </w:p>
    <w:p w:rsidR="00E90FF3" w:rsidRDefault="00E90FF3" w:rsidP="005C21C5">
      <w:pPr>
        <w:pStyle w:val="ListParagraph"/>
        <w:numPr>
          <w:ilvl w:val="1"/>
          <w:numId w:val="1"/>
        </w:numPr>
      </w:pPr>
      <w:r>
        <w:t>Discount point</w:t>
      </w:r>
    </w:p>
    <w:p w:rsidR="00E90FF3" w:rsidRDefault="00E90FF3" w:rsidP="00E90FF3"/>
    <w:p w:rsidR="00E90FF3" w:rsidRDefault="00E90FF3" w:rsidP="005C21C5">
      <w:pPr>
        <w:pStyle w:val="ListParagraph"/>
        <w:numPr>
          <w:ilvl w:val="0"/>
          <w:numId w:val="1"/>
        </w:numPr>
      </w:pPr>
      <w:r>
        <w:t>To avoid lost interest when a loan is repaid before the end of the term, some mortgage notes include a</w:t>
      </w:r>
    </w:p>
    <w:p w:rsidR="00E90FF3" w:rsidRDefault="00E90FF3" w:rsidP="005C21C5">
      <w:pPr>
        <w:pStyle w:val="ListParagraph"/>
        <w:numPr>
          <w:ilvl w:val="1"/>
          <w:numId w:val="1"/>
        </w:numPr>
      </w:pPr>
      <w:proofErr w:type="gramStart"/>
      <w:r>
        <w:t>default</w:t>
      </w:r>
      <w:proofErr w:type="gramEnd"/>
      <w:r>
        <w:t xml:space="preserve"> judgment.</w:t>
      </w:r>
    </w:p>
    <w:p w:rsidR="00E90FF3" w:rsidRDefault="00E90FF3" w:rsidP="005C21C5">
      <w:pPr>
        <w:pStyle w:val="ListParagraph"/>
        <w:numPr>
          <w:ilvl w:val="1"/>
          <w:numId w:val="1"/>
        </w:numPr>
      </w:pPr>
      <w:proofErr w:type="gramStart"/>
      <w:r>
        <w:t>punitive</w:t>
      </w:r>
      <w:proofErr w:type="gramEnd"/>
      <w:r>
        <w:t xml:space="preserve"> payment.</w:t>
      </w:r>
    </w:p>
    <w:p w:rsidR="00E90FF3" w:rsidRDefault="00E90FF3" w:rsidP="005C21C5">
      <w:pPr>
        <w:pStyle w:val="ListParagraph"/>
        <w:numPr>
          <w:ilvl w:val="1"/>
          <w:numId w:val="1"/>
        </w:numPr>
      </w:pPr>
      <w:proofErr w:type="gramStart"/>
      <w:r>
        <w:t>deficiency</w:t>
      </w:r>
      <w:proofErr w:type="gramEnd"/>
      <w:r>
        <w:t xml:space="preserve"> payment.</w:t>
      </w:r>
    </w:p>
    <w:p w:rsidR="00E90FF3" w:rsidRDefault="00E90FF3" w:rsidP="005C21C5">
      <w:pPr>
        <w:pStyle w:val="ListParagraph"/>
        <w:numPr>
          <w:ilvl w:val="1"/>
          <w:numId w:val="1"/>
        </w:numPr>
      </w:pPr>
      <w:proofErr w:type="gramStart"/>
      <w:r>
        <w:t>prepayment</w:t>
      </w:r>
      <w:proofErr w:type="gramEnd"/>
      <w:r>
        <w:t xml:space="preserve"> penalty.</w:t>
      </w:r>
    </w:p>
    <w:p w:rsidR="00E90FF3" w:rsidRDefault="00E90FF3" w:rsidP="00E90FF3"/>
    <w:p w:rsidR="00E90FF3" w:rsidRDefault="00E90FF3" w:rsidP="005C21C5">
      <w:pPr>
        <w:pStyle w:val="ListParagraph"/>
        <w:numPr>
          <w:ilvl w:val="0"/>
          <w:numId w:val="1"/>
        </w:numPr>
      </w:pPr>
      <w:r>
        <w:t>What clause in a mortgage permits the lender to declare the entire unpaid balance due immediately upon default?</w:t>
      </w:r>
    </w:p>
    <w:p w:rsidR="00E90FF3" w:rsidRDefault="00E90FF3" w:rsidP="005C21C5">
      <w:pPr>
        <w:pStyle w:val="ListParagraph"/>
        <w:numPr>
          <w:ilvl w:val="1"/>
          <w:numId w:val="1"/>
        </w:numPr>
      </w:pPr>
      <w:r>
        <w:t>Judgment clause</w:t>
      </w:r>
    </w:p>
    <w:p w:rsidR="00E90FF3" w:rsidRDefault="00E90FF3" w:rsidP="005C21C5">
      <w:pPr>
        <w:pStyle w:val="ListParagraph"/>
        <w:numPr>
          <w:ilvl w:val="1"/>
          <w:numId w:val="1"/>
        </w:numPr>
      </w:pPr>
      <w:r>
        <w:t>Acceleration clause</w:t>
      </w:r>
    </w:p>
    <w:p w:rsidR="00E90FF3" w:rsidRDefault="00E90FF3" w:rsidP="005C21C5">
      <w:pPr>
        <w:pStyle w:val="ListParagraph"/>
        <w:numPr>
          <w:ilvl w:val="1"/>
          <w:numId w:val="1"/>
        </w:numPr>
      </w:pPr>
      <w:r>
        <w:t>Forfeiture clause</w:t>
      </w:r>
    </w:p>
    <w:p w:rsidR="00E90FF3" w:rsidRDefault="00E90FF3" w:rsidP="005C21C5">
      <w:pPr>
        <w:pStyle w:val="ListParagraph"/>
        <w:numPr>
          <w:ilvl w:val="1"/>
          <w:numId w:val="1"/>
        </w:numPr>
      </w:pPr>
      <w:r>
        <w:t>Escalator clause</w:t>
      </w:r>
    </w:p>
    <w:p w:rsidR="00E90FF3" w:rsidRDefault="00E90FF3" w:rsidP="00E90FF3"/>
    <w:p w:rsidR="00E90FF3" w:rsidRDefault="00E90FF3" w:rsidP="005C21C5">
      <w:pPr>
        <w:pStyle w:val="ListParagraph"/>
        <w:numPr>
          <w:ilvl w:val="0"/>
          <w:numId w:val="1"/>
        </w:numPr>
      </w:pPr>
      <w:r>
        <w:t>Service fees may be collected on</w:t>
      </w:r>
    </w:p>
    <w:p w:rsidR="00E90FF3" w:rsidRDefault="00E90FF3" w:rsidP="005C21C5">
      <w:pPr>
        <w:pStyle w:val="ListParagraph"/>
        <w:numPr>
          <w:ilvl w:val="1"/>
          <w:numId w:val="1"/>
        </w:numPr>
      </w:pPr>
      <w:proofErr w:type="gramStart"/>
      <w:r>
        <w:t>processing</w:t>
      </w:r>
      <w:proofErr w:type="gramEnd"/>
      <w:r>
        <w:t xml:space="preserve"> payments of taxes and insurance.</w:t>
      </w:r>
    </w:p>
    <w:p w:rsidR="00E90FF3" w:rsidRDefault="00E90FF3" w:rsidP="005C21C5">
      <w:pPr>
        <w:pStyle w:val="ListParagraph"/>
        <w:numPr>
          <w:ilvl w:val="1"/>
          <w:numId w:val="1"/>
        </w:numPr>
      </w:pPr>
      <w:proofErr w:type="gramStart"/>
      <w:r>
        <w:t>loan</w:t>
      </w:r>
      <w:proofErr w:type="gramEnd"/>
      <w:r>
        <w:t xml:space="preserve"> origination fees.</w:t>
      </w:r>
    </w:p>
    <w:p w:rsidR="00E90FF3" w:rsidRDefault="00E90FF3" w:rsidP="005C21C5">
      <w:pPr>
        <w:pStyle w:val="ListParagraph"/>
        <w:numPr>
          <w:ilvl w:val="1"/>
          <w:numId w:val="1"/>
        </w:numPr>
      </w:pPr>
      <w:proofErr w:type="gramStart"/>
      <w:r>
        <w:lastRenderedPageBreak/>
        <w:t>the</w:t>
      </w:r>
      <w:proofErr w:type="gramEnd"/>
      <w:r>
        <w:t xml:space="preserve"> interest charged on the loan.</w:t>
      </w:r>
    </w:p>
    <w:p w:rsidR="00E90FF3" w:rsidRDefault="00E90FF3" w:rsidP="005C21C5">
      <w:pPr>
        <w:pStyle w:val="ListParagraph"/>
        <w:numPr>
          <w:ilvl w:val="1"/>
          <w:numId w:val="1"/>
        </w:numPr>
      </w:pPr>
      <w:proofErr w:type="gramStart"/>
      <w:r>
        <w:t>discount</w:t>
      </w:r>
      <w:proofErr w:type="gramEnd"/>
      <w:r>
        <w:t xml:space="preserve"> points.</w:t>
      </w:r>
    </w:p>
    <w:p w:rsidR="00E90FF3" w:rsidRDefault="00E90FF3" w:rsidP="00E90FF3"/>
    <w:p w:rsidR="00E90FF3" w:rsidRDefault="00E90FF3" w:rsidP="005C21C5">
      <w:pPr>
        <w:pStyle w:val="ListParagraph"/>
        <w:numPr>
          <w:ilvl w:val="0"/>
          <w:numId w:val="1"/>
        </w:numPr>
      </w:pPr>
      <w:r>
        <w:t>Who arranges loans using someone else's money?</w:t>
      </w:r>
    </w:p>
    <w:p w:rsidR="00E90FF3" w:rsidRDefault="00E90FF3" w:rsidP="005C21C5">
      <w:pPr>
        <w:pStyle w:val="ListParagraph"/>
        <w:numPr>
          <w:ilvl w:val="1"/>
          <w:numId w:val="1"/>
        </w:numPr>
      </w:pPr>
      <w:r>
        <w:t>Commercial banks</w:t>
      </w:r>
    </w:p>
    <w:p w:rsidR="00E90FF3" w:rsidRDefault="00E90FF3" w:rsidP="005C21C5">
      <w:pPr>
        <w:pStyle w:val="ListParagraph"/>
        <w:numPr>
          <w:ilvl w:val="1"/>
          <w:numId w:val="1"/>
        </w:numPr>
      </w:pPr>
      <w:r>
        <w:t>Insurance companies</w:t>
      </w:r>
    </w:p>
    <w:p w:rsidR="00E90FF3" w:rsidRDefault="00E90FF3" w:rsidP="005C21C5">
      <w:pPr>
        <w:pStyle w:val="ListParagraph"/>
        <w:numPr>
          <w:ilvl w:val="1"/>
          <w:numId w:val="1"/>
        </w:numPr>
      </w:pPr>
      <w:r>
        <w:t>Credit unions</w:t>
      </w:r>
    </w:p>
    <w:p w:rsidR="00E90FF3" w:rsidRDefault="00E90FF3" w:rsidP="005C21C5">
      <w:pPr>
        <w:pStyle w:val="ListParagraph"/>
        <w:numPr>
          <w:ilvl w:val="1"/>
          <w:numId w:val="1"/>
        </w:numPr>
      </w:pPr>
      <w:r>
        <w:t>Mortgage brokers</w:t>
      </w:r>
    </w:p>
    <w:p w:rsidR="00E90FF3" w:rsidRDefault="00E90FF3" w:rsidP="00E90FF3"/>
    <w:p w:rsidR="00E90FF3" w:rsidRDefault="00E90FF3" w:rsidP="005C21C5">
      <w:pPr>
        <w:pStyle w:val="ListParagraph"/>
        <w:numPr>
          <w:ilvl w:val="0"/>
          <w:numId w:val="1"/>
        </w:numPr>
      </w:pPr>
      <w:r>
        <w:t>What is a division of the U.S. Department of Housing and Urban Development (HUD) that administers special-assistance programs and guarantees mortgage-backed securities using FHA and VA loans as security?</w:t>
      </w:r>
    </w:p>
    <w:p w:rsidR="00E90FF3" w:rsidRDefault="00E90FF3" w:rsidP="005C21C5">
      <w:pPr>
        <w:pStyle w:val="ListParagraph"/>
        <w:numPr>
          <w:ilvl w:val="1"/>
          <w:numId w:val="1"/>
        </w:numPr>
      </w:pPr>
      <w:proofErr w:type="spellStart"/>
      <w:r>
        <w:t>Ginnie</w:t>
      </w:r>
      <w:proofErr w:type="spellEnd"/>
      <w:r>
        <w:t xml:space="preserve"> Mae</w:t>
      </w:r>
    </w:p>
    <w:p w:rsidR="00E90FF3" w:rsidRDefault="00E90FF3" w:rsidP="005C21C5">
      <w:pPr>
        <w:pStyle w:val="ListParagraph"/>
        <w:numPr>
          <w:ilvl w:val="1"/>
          <w:numId w:val="1"/>
        </w:numPr>
      </w:pPr>
      <w:r>
        <w:t>Fannie Mae</w:t>
      </w:r>
    </w:p>
    <w:p w:rsidR="00E90FF3" w:rsidRDefault="00E90FF3" w:rsidP="005C21C5">
      <w:pPr>
        <w:pStyle w:val="ListParagraph"/>
        <w:numPr>
          <w:ilvl w:val="1"/>
          <w:numId w:val="1"/>
        </w:numPr>
      </w:pPr>
      <w:r>
        <w:t>Freddie Mac</w:t>
      </w:r>
    </w:p>
    <w:p w:rsidR="00E90FF3" w:rsidRDefault="00E90FF3" w:rsidP="005C21C5">
      <w:pPr>
        <w:pStyle w:val="ListParagraph"/>
        <w:numPr>
          <w:ilvl w:val="1"/>
          <w:numId w:val="1"/>
        </w:numPr>
      </w:pPr>
      <w:r>
        <w:t>Federal Reserve System</w:t>
      </w:r>
    </w:p>
    <w:p w:rsidR="00E90FF3" w:rsidRDefault="00E90FF3" w:rsidP="00E90FF3"/>
    <w:p w:rsidR="00E90FF3" w:rsidRDefault="00E90FF3" w:rsidP="005C21C5">
      <w:pPr>
        <w:pStyle w:val="ListParagraph"/>
        <w:numPr>
          <w:ilvl w:val="0"/>
          <w:numId w:val="1"/>
        </w:numPr>
      </w:pPr>
      <w:r>
        <w:t>Laws that limit the amount of interest that can be charged to the borrower are</w:t>
      </w:r>
    </w:p>
    <w:p w:rsidR="00E90FF3" w:rsidRDefault="00E90FF3" w:rsidP="005C21C5">
      <w:pPr>
        <w:pStyle w:val="ListParagraph"/>
        <w:numPr>
          <w:ilvl w:val="1"/>
          <w:numId w:val="1"/>
        </w:numPr>
      </w:pPr>
      <w:proofErr w:type="gramStart"/>
      <w:r>
        <w:t>established</w:t>
      </w:r>
      <w:proofErr w:type="gramEnd"/>
      <w:r>
        <w:t xml:space="preserve"> by the country's monetary policy.</w:t>
      </w:r>
    </w:p>
    <w:p w:rsidR="00E90FF3" w:rsidRDefault="00E90FF3" w:rsidP="005C21C5">
      <w:pPr>
        <w:pStyle w:val="ListParagraph"/>
        <w:numPr>
          <w:ilvl w:val="1"/>
          <w:numId w:val="1"/>
        </w:numPr>
      </w:pPr>
      <w:proofErr w:type="gramStart"/>
      <w:r>
        <w:t>illegal</w:t>
      </w:r>
      <w:proofErr w:type="gramEnd"/>
      <w:r>
        <w:t xml:space="preserve"> in Pennsylvania.</w:t>
      </w:r>
    </w:p>
    <w:p w:rsidR="00E90FF3" w:rsidRDefault="00E90FF3" w:rsidP="005C21C5">
      <w:pPr>
        <w:pStyle w:val="ListParagraph"/>
        <w:numPr>
          <w:ilvl w:val="1"/>
          <w:numId w:val="1"/>
        </w:numPr>
      </w:pPr>
      <w:proofErr w:type="gramStart"/>
      <w:r>
        <w:t>usury</w:t>
      </w:r>
      <w:proofErr w:type="gramEnd"/>
      <w:r>
        <w:t xml:space="preserve"> laws.</w:t>
      </w:r>
    </w:p>
    <w:p w:rsidR="00E90FF3" w:rsidRDefault="00E90FF3" w:rsidP="005C21C5">
      <w:pPr>
        <w:pStyle w:val="ListParagraph"/>
        <w:numPr>
          <w:ilvl w:val="1"/>
          <w:numId w:val="1"/>
        </w:numPr>
      </w:pPr>
      <w:proofErr w:type="gramStart"/>
      <w:r>
        <w:t>established</w:t>
      </w:r>
      <w:proofErr w:type="gramEnd"/>
      <w:r>
        <w:t xml:space="preserve"> by the Federal Reserve.</w:t>
      </w:r>
    </w:p>
    <w:p w:rsidR="00E90FF3" w:rsidRDefault="00E90FF3" w:rsidP="00E90FF3"/>
    <w:p w:rsidR="00E90FF3" w:rsidRDefault="00E90FF3" w:rsidP="005C21C5">
      <w:pPr>
        <w:pStyle w:val="ListParagraph"/>
        <w:numPr>
          <w:ilvl w:val="0"/>
          <w:numId w:val="1"/>
        </w:numPr>
      </w:pPr>
      <w:r>
        <w:t>A real estate loan payable in periodic installments sufficient to pay the principal in full during the term of the loan is called</w:t>
      </w:r>
    </w:p>
    <w:p w:rsidR="00E90FF3" w:rsidRDefault="00E90FF3" w:rsidP="005C21C5">
      <w:pPr>
        <w:pStyle w:val="ListParagraph"/>
        <w:numPr>
          <w:ilvl w:val="1"/>
          <w:numId w:val="1"/>
        </w:numPr>
      </w:pPr>
      <w:proofErr w:type="gramStart"/>
      <w:r>
        <w:t>an</w:t>
      </w:r>
      <w:proofErr w:type="gramEnd"/>
      <w:r>
        <w:t xml:space="preserve"> amortized loan.</w:t>
      </w:r>
    </w:p>
    <w:p w:rsidR="00E90FF3" w:rsidRDefault="00E90FF3" w:rsidP="005C21C5">
      <w:pPr>
        <w:pStyle w:val="ListParagraph"/>
        <w:numPr>
          <w:ilvl w:val="1"/>
          <w:numId w:val="1"/>
        </w:numPr>
      </w:pPr>
      <w:proofErr w:type="gramStart"/>
      <w:r>
        <w:t>a</w:t>
      </w:r>
      <w:proofErr w:type="gramEnd"/>
      <w:r>
        <w:t xml:space="preserve"> straight loan.</w:t>
      </w:r>
    </w:p>
    <w:p w:rsidR="00E90FF3" w:rsidRDefault="00E90FF3" w:rsidP="005C21C5">
      <w:pPr>
        <w:pStyle w:val="ListParagraph"/>
        <w:numPr>
          <w:ilvl w:val="1"/>
          <w:numId w:val="1"/>
        </w:numPr>
      </w:pPr>
      <w:proofErr w:type="gramStart"/>
      <w:r>
        <w:t>a</w:t>
      </w:r>
      <w:proofErr w:type="gramEnd"/>
      <w:r>
        <w:t xml:space="preserve"> term loan.</w:t>
      </w:r>
    </w:p>
    <w:p w:rsidR="00E90FF3" w:rsidRDefault="00E90FF3" w:rsidP="005C21C5">
      <w:pPr>
        <w:pStyle w:val="ListParagraph"/>
        <w:numPr>
          <w:ilvl w:val="1"/>
          <w:numId w:val="1"/>
        </w:numPr>
      </w:pPr>
      <w:proofErr w:type="gramStart"/>
      <w:r>
        <w:t>a</w:t>
      </w:r>
      <w:proofErr w:type="gramEnd"/>
      <w:r>
        <w:t xml:space="preserve"> participation loan.</w:t>
      </w:r>
    </w:p>
    <w:p w:rsidR="00E90FF3" w:rsidRDefault="00E90FF3" w:rsidP="00E90FF3"/>
    <w:p w:rsidR="00E90FF3" w:rsidRDefault="00E90FF3" w:rsidP="005C21C5">
      <w:pPr>
        <w:pStyle w:val="ListParagraph"/>
        <w:numPr>
          <w:ilvl w:val="0"/>
          <w:numId w:val="1"/>
        </w:numPr>
      </w:pPr>
      <w:r>
        <w:t>What is the purpose of a mortgage?</w:t>
      </w:r>
    </w:p>
    <w:p w:rsidR="00E90FF3" w:rsidRDefault="00E90FF3" w:rsidP="005C21C5">
      <w:pPr>
        <w:pStyle w:val="ListParagraph"/>
        <w:numPr>
          <w:ilvl w:val="1"/>
          <w:numId w:val="1"/>
        </w:numPr>
      </w:pPr>
      <w:r>
        <w:t>To create a lien on the property</w:t>
      </w:r>
    </w:p>
    <w:p w:rsidR="00E90FF3" w:rsidRDefault="00E90FF3" w:rsidP="005C21C5">
      <w:pPr>
        <w:pStyle w:val="ListParagraph"/>
        <w:numPr>
          <w:ilvl w:val="1"/>
          <w:numId w:val="1"/>
        </w:numPr>
      </w:pPr>
      <w:r>
        <w:t>To convey title of the property to the lender</w:t>
      </w:r>
    </w:p>
    <w:p w:rsidR="00E90FF3" w:rsidRDefault="00E90FF3" w:rsidP="005C21C5">
      <w:pPr>
        <w:pStyle w:val="ListParagraph"/>
        <w:numPr>
          <w:ilvl w:val="1"/>
          <w:numId w:val="1"/>
        </w:numPr>
      </w:pPr>
      <w:r>
        <w:t>To provide security for the loan</w:t>
      </w:r>
    </w:p>
    <w:p w:rsidR="00E90FF3" w:rsidRDefault="00E90FF3" w:rsidP="005C21C5">
      <w:pPr>
        <w:pStyle w:val="ListParagraph"/>
        <w:numPr>
          <w:ilvl w:val="1"/>
          <w:numId w:val="1"/>
        </w:numPr>
      </w:pPr>
      <w:r>
        <w:t>To restrict the borrower's use of the property</w:t>
      </w:r>
    </w:p>
    <w:p w:rsidR="00E90FF3" w:rsidRDefault="00E90FF3" w:rsidP="00E90FF3"/>
    <w:p w:rsidR="00E90FF3" w:rsidRDefault="00E90FF3" w:rsidP="005C21C5">
      <w:pPr>
        <w:pStyle w:val="ListParagraph"/>
        <w:numPr>
          <w:ilvl w:val="0"/>
          <w:numId w:val="1"/>
        </w:numPr>
      </w:pPr>
      <w:r>
        <w:t>What gives the creditor the right to sue for foreclosure?</w:t>
      </w:r>
    </w:p>
    <w:p w:rsidR="00E90FF3" w:rsidRDefault="00E90FF3" w:rsidP="005C21C5">
      <w:pPr>
        <w:pStyle w:val="ListParagraph"/>
        <w:numPr>
          <w:ilvl w:val="1"/>
          <w:numId w:val="1"/>
        </w:numPr>
      </w:pPr>
      <w:r>
        <w:t>Promissory note</w:t>
      </w:r>
    </w:p>
    <w:p w:rsidR="00E90FF3" w:rsidRDefault="00E90FF3" w:rsidP="005C21C5">
      <w:pPr>
        <w:pStyle w:val="ListParagraph"/>
        <w:numPr>
          <w:ilvl w:val="1"/>
          <w:numId w:val="1"/>
        </w:numPr>
      </w:pPr>
      <w:r>
        <w:t>Acceleration clause</w:t>
      </w:r>
    </w:p>
    <w:p w:rsidR="00E90FF3" w:rsidRDefault="00E90FF3" w:rsidP="005C21C5">
      <w:pPr>
        <w:pStyle w:val="ListParagraph"/>
        <w:numPr>
          <w:ilvl w:val="1"/>
          <w:numId w:val="1"/>
        </w:numPr>
      </w:pPr>
      <w:r>
        <w:t>Mortgage</w:t>
      </w:r>
    </w:p>
    <w:p w:rsidR="00E90FF3" w:rsidRDefault="00E90FF3" w:rsidP="005C21C5">
      <w:pPr>
        <w:pStyle w:val="ListParagraph"/>
        <w:numPr>
          <w:ilvl w:val="1"/>
          <w:numId w:val="1"/>
        </w:numPr>
      </w:pPr>
      <w:r>
        <w:t>Alienation clause</w:t>
      </w:r>
    </w:p>
    <w:p w:rsidR="00E90FF3" w:rsidRDefault="00E90FF3" w:rsidP="00E90FF3"/>
    <w:p w:rsidR="00E90FF3" w:rsidRDefault="00E90FF3" w:rsidP="005C21C5">
      <w:pPr>
        <w:pStyle w:val="ListParagraph"/>
        <w:numPr>
          <w:ilvl w:val="0"/>
          <w:numId w:val="1"/>
        </w:numPr>
      </w:pPr>
      <w:r>
        <w:t>In one state, the lender has immediate right to possession upon default. To what theory does this state subscribe?</w:t>
      </w:r>
    </w:p>
    <w:p w:rsidR="00E90FF3" w:rsidRDefault="00E90FF3" w:rsidP="005C21C5">
      <w:pPr>
        <w:pStyle w:val="ListParagraph"/>
        <w:numPr>
          <w:ilvl w:val="1"/>
          <w:numId w:val="1"/>
        </w:numPr>
      </w:pPr>
      <w:r>
        <w:t>Title theory</w:t>
      </w:r>
    </w:p>
    <w:p w:rsidR="00E90FF3" w:rsidRDefault="00E90FF3" w:rsidP="005C21C5">
      <w:pPr>
        <w:pStyle w:val="ListParagraph"/>
        <w:numPr>
          <w:ilvl w:val="1"/>
          <w:numId w:val="1"/>
        </w:numPr>
      </w:pPr>
      <w:r>
        <w:t>Lien theory</w:t>
      </w:r>
    </w:p>
    <w:p w:rsidR="00E90FF3" w:rsidRDefault="00E90FF3" w:rsidP="005C21C5">
      <w:pPr>
        <w:pStyle w:val="ListParagraph"/>
        <w:numPr>
          <w:ilvl w:val="1"/>
          <w:numId w:val="1"/>
        </w:numPr>
      </w:pPr>
      <w:r>
        <w:lastRenderedPageBreak/>
        <w:t>Intermediary theory</w:t>
      </w:r>
    </w:p>
    <w:p w:rsidR="00E90FF3" w:rsidRDefault="00E90FF3" w:rsidP="005C21C5">
      <w:pPr>
        <w:pStyle w:val="ListParagraph"/>
        <w:numPr>
          <w:ilvl w:val="1"/>
          <w:numId w:val="1"/>
        </w:numPr>
      </w:pPr>
      <w:r>
        <w:t>Combo theory</w:t>
      </w:r>
    </w:p>
    <w:p w:rsidR="00E90FF3" w:rsidRDefault="00E90FF3" w:rsidP="00E90FF3"/>
    <w:p w:rsidR="00E90FF3" w:rsidRDefault="00E90FF3" w:rsidP="005C21C5">
      <w:pPr>
        <w:pStyle w:val="ListParagraph"/>
        <w:numPr>
          <w:ilvl w:val="0"/>
          <w:numId w:val="1"/>
        </w:numPr>
      </w:pPr>
      <w:r>
        <w:t>Before a lender can foreclose in an intermediary state, the lender must first provide</w:t>
      </w:r>
    </w:p>
    <w:p w:rsidR="00E90FF3" w:rsidRDefault="00E90FF3" w:rsidP="005C21C5">
      <w:pPr>
        <w:pStyle w:val="ListParagraph"/>
        <w:numPr>
          <w:ilvl w:val="1"/>
          <w:numId w:val="1"/>
        </w:numPr>
      </w:pPr>
      <w:proofErr w:type="gramStart"/>
      <w:r>
        <w:t>a</w:t>
      </w:r>
      <w:proofErr w:type="gramEnd"/>
      <w:r>
        <w:t xml:space="preserve"> notice of intention to foreclose.</w:t>
      </w:r>
    </w:p>
    <w:p w:rsidR="00E90FF3" w:rsidRDefault="00E90FF3" w:rsidP="005C21C5">
      <w:pPr>
        <w:pStyle w:val="ListParagraph"/>
        <w:numPr>
          <w:ilvl w:val="1"/>
          <w:numId w:val="1"/>
        </w:numPr>
      </w:pPr>
      <w:proofErr w:type="gramStart"/>
      <w:r>
        <w:t>at</w:t>
      </w:r>
      <w:proofErr w:type="gramEnd"/>
      <w:r>
        <w:t xml:space="preserve"> least five opportunities to borrower to make up delinquent payments.</w:t>
      </w:r>
    </w:p>
    <w:p w:rsidR="00E90FF3" w:rsidRDefault="00E90FF3" w:rsidP="005C21C5">
      <w:pPr>
        <w:pStyle w:val="ListParagraph"/>
        <w:numPr>
          <w:ilvl w:val="1"/>
          <w:numId w:val="1"/>
        </w:numPr>
      </w:pPr>
      <w:proofErr w:type="gramStart"/>
      <w:r>
        <w:t>a</w:t>
      </w:r>
      <w:proofErr w:type="gramEnd"/>
      <w:r>
        <w:t xml:space="preserve"> notice that the borrower may make restitution after the foreclosure sale.</w:t>
      </w:r>
    </w:p>
    <w:p w:rsidR="00E90FF3" w:rsidRDefault="00E90FF3" w:rsidP="005C21C5">
      <w:pPr>
        <w:pStyle w:val="ListParagraph"/>
        <w:numPr>
          <w:ilvl w:val="1"/>
          <w:numId w:val="1"/>
        </w:numPr>
      </w:pPr>
      <w:proofErr w:type="gramStart"/>
      <w:r>
        <w:t>a</w:t>
      </w:r>
      <w:proofErr w:type="gramEnd"/>
      <w:r>
        <w:t xml:space="preserve"> counseling session and opportunity to restructure the loan.</w:t>
      </w:r>
    </w:p>
    <w:p w:rsidR="00E90FF3" w:rsidRDefault="00E90FF3" w:rsidP="00E90FF3"/>
    <w:p w:rsidR="00E90FF3" w:rsidRDefault="00E90FF3" w:rsidP="005C21C5">
      <w:pPr>
        <w:pStyle w:val="ListParagraph"/>
        <w:numPr>
          <w:ilvl w:val="0"/>
          <w:numId w:val="1"/>
        </w:numPr>
      </w:pPr>
      <w:r>
        <w:t>Which is the borrower's personal promise to repay a debt according to agreed terms?</w:t>
      </w:r>
    </w:p>
    <w:p w:rsidR="00E90FF3" w:rsidRDefault="00E90FF3" w:rsidP="005C21C5">
      <w:pPr>
        <w:pStyle w:val="ListParagraph"/>
        <w:numPr>
          <w:ilvl w:val="1"/>
          <w:numId w:val="1"/>
        </w:numPr>
      </w:pPr>
      <w:r>
        <w:t>Mortgage</w:t>
      </w:r>
    </w:p>
    <w:p w:rsidR="00E90FF3" w:rsidRDefault="00E90FF3" w:rsidP="005C21C5">
      <w:pPr>
        <w:pStyle w:val="ListParagraph"/>
        <w:numPr>
          <w:ilvl w:val="1"/>
          <w:numId w:val="1"/>
        </w:numPr>
      </w:pPr>
      <w:r>
        <w:t>Deed</w:t>
      </w:r>
    </w:p>
    <w:p w:rsidR="00E90FF3" w:rsidRDefault="00E90FF3" w:rsidP="005C21C5">
      <w:pPr>
        <w:pStyle w:val="ListParagraph"/>
        <w:numPr>
          <w:ilvl w:val="1"/>
          <w:numId w:val="1"/>
        </w:numPr>
      </w:pPr>
      <w:r>
        <w:t>Deed of trust</w:t>
      </w:r>
    </w:p>
    <w:p w:rsidR="00E90FF3" w:rsidRDefault="00E90FF3" w:rsidP="005C21C5">
      <w:pPr>
        <w:pStyle w:val="ListParagraph"/>
        <w:numPr>
          <w:ilvl w:val="1"/>
          <w:numId w:val="1"/>
        </w:numPr>
      </w:pPr>
      <w:r>
        <w:t>Note</w:t>
      </w:r>
    </w:p>
    <w:p w:rsidR="00E90FF3" w:rsidRDefault="00E90FF3" w:rsidP="00E90FF3"/>
    <w:p w:rsidR="00E90FF3" w:rsidRDefault="00E90FF3" w:rsidP="005C21C5">
      <w:pPr>
        <w:pStyle w:val="ListParagraph"/>
        <w:numPr>
          <w:ilvl w:val="0"/>
          <w:numId w:val="1"/>
        </w:numPr>
      </w:pPr>
      <w:r>
        <w:t>A property loan is underwater. What does this mean?</w:t>
      </w:r>
    </w:p>
    <w:p w:rsidR="00E90FF3" w:rsidRDefault="00E90FF3" w:rsidP="005C21C5">
      <w:pPr>
        <w:pStyle w:val="ListParagraph"/>
        <w:numPr>
          <w:ilvl w:val="1"/>
          <w:numId w:val="1"/>
        </w:numPr>
      </w:pPr>
      <w:r>
        <w:t>Market value is more than the loan</w:t>
      </w:r>
    </w:p>
    <w:p w:rsidR="00E90FF3" w:rsidRDefault="00E90FF3" w:rsidP="005C21C5">
      <w:pPr>
        <w:pStyle w:val="ListParagraph"/>
        <w:numPr>
          <w:ilvl w:val="1"/>
          <w:numId w:val="1"/>
        </w:numPr>
      </w:pPr>
      <w:r>
        <w:t>Property is located in a flood hazard zone</w:t>
      </w:r>
    </w:p>
    <w:p w:rsidR="00E90FF3" w:rsidRDefault="00E90FF3" w:rsidP="005C21C5">
      <w:pPr>
        <w:pStyle w:val="ListParagraph"/>
        <w:numPr>
          <w:ilvl w:val="1"/>
          <w:numId w:val="1"/>
        </w:numPr>
      </w:pPr>
      <w:r>
        <w:t>Loan amount is more than the market value</w:t>
      </w:r>
    </w:p>
    <w:p w:rsidR="00E90FF3" w:rsidRDefault="00E90FF3" w:rsidP="005C21C5">
      <w:pPr>
        <w:pStyle w:val="ListParagraph"/>
        <w:numPr>
          <w:ilvl w:val="1"/>
          <w:numId w:val="1"/>
        </w:numPr>
      </w:pPr>
      <w:r>
        <w:t>Property has been flooded</w:t>
      </w:r>
    </w:p>
    <w:p w:rsidR="00E90FF3" w:rsidRDefault="00E90FF3" w:rsidP="00E90FF3"/>
    <w:p w:rsidR="00E90FF3" w:rsidRDefault="00E90FF3" w:rsidP="005C21C5">
      <w:pPr>
        <w:pStyle w:val="ListParagraph"/>
        <w:numPr>
          <w:ilvl w:val="0"/>
          <w:numId w:val="1"/>
        </w:numPr>
      </w:pPr>
      <w:r>
        <w:t>Which of the following situations would be considered for a short sale?</w:t>
      </w:r>
    </w:p>
    <w:p w:rsidR="00E90FF3" w:rsidRDefault="00E90FF3" w:rsidP="005C21C5">
      <w:pPr>
        <w:pStyle w:val="ListParagraph"/>
        <w:numPr>
          <w:ilvl w:val="1"/>
          <w:numId w:val="1"/>
        </w:numPr>
      </w:pPr>
      <w:r>
        <w:t>Market value is greater than the loan amount</w:t>
      </w:r>
    </w:p>
    <w:p w:rsidR="00E90FF3" w:rsidRDefault="00E90FF3" w:rsidP="005C21C5">
      <w:pPr>
        <w:pStyle w:val="ListParagraph"/>
        <w:numPr>
          <w:ilvl w:val="1"/>
          <w:numId w:val="1"/>
        </w:numPr>
      </w:pPr>
      <w:r>
        <w:t>Amount owed is more than market value</w:t>
      </w:r>
    </w:p>
    <w:p w:rsidR="00E90FF3" w:rsidRDefault="00E90FF3" w:rsidP="005C21C5">
      <w:pPr>
        <w:pStyle w:val="ListParagraph"/>
        <w:numPr>
          <w:ilvl w:val="1"/>
          <w:numId w:val="1"/>
        </w:numPr>
      </w:pPr>
      <w:r>
        <w:t>Borrower has declared bankruptcy</w:t>
      </w:r>
    </w:p>
    <w:p w:rsidR="00E90FF3" w:rsidRDefault="00E90FF3" w:rsidP="005C21C5">
      <w:pPr>
        <w:pStyle w:val="ListParagraph"/>
        <w:numPr>
          <w:ilvl w:val="1"/>
          <w:numId w:val="1"/>
        </w:numPr>
      </w:pPr>
      <w:r>
        <w:t>Lender has agreed to take the deed in lieu of foreclosing</w:t>
      </w:r>
    </w:p>
    <w:p w:rsidR="00E90FF3" w:rsidRDefault="00E90FF3" w:rsidP="00E90FF3"/>
    <w:p w:rsidR="00E90FF3" w:rsidRDefault="00E90FF3" w:rsidP="005C21C5">
      <w:pPr>
        <w:pStyle w:val="ListParagraph"/>
        <w:numPr>
          <w:ilvl w:val="0"/>
          <w:numId w:val="1"/>
        </w:numPr>
      </w:pPr>
      <w:r>
        <w:t>Which situation allows the lender to file for a deficiency judgment?</w:t>
      </w:r>
    </w:p>
    <w:p w:rsidR="00E90FF3" w:rsidRDefault="00E90FF3" w:rsidP="005C21C5">
      <w:pPr>
        <w:pStyle w:val="ListParagraph"/>
        <w:numPr>
          <w:ilvl w:val="1"/>
          <w:numId w:val="1"/>
        </w:numPr>
      </w:pPr>
      <w:r>
        <w:t>Lender agreed to a short sale</w:t>
      </w:r>
    </w:p>
    <w:p w:rsidR="00E90FF3" w:rsidRDefault="00E90FF3" w:rsidP="005C21C5">
      <w:pPr>
        <w:pStyle w:val="ListParagraph"/>
        <w:numPr>
          <w:ilvl w:val="1"/>
          <w:numId w:val="1"/>
        </w:numPr>
      </w:pPr>
      <w:r>
        <w:t>Deed in lieu of foreclosure</w:t>
      </w:r>
    </w:p>
    <w:p w:rsidR="00E90FF3" w:rsidRDefault="00E90FF3" w:rsidP="005C21C5">
      <w:pPr>
        <w:pStyle w:val="ListParagraph"/>
        <w:numPr>
          <w:ilvl w:val="1"/>
          <w:numId w:val="1"/>
        </w:numPr>
      </w:pPr>
      <w:r>
        <w:t>Equitable right of redemption</w:t>
      </w:r>
    </w:p>
    <w:p w:rsidR="00E90FF3" w:rsidRDefault="00E90FF3" w:rsidP="005C21C5">
      <w:pPr>
        <w:pStyle w:val="ListParagraph"/>
        <w:numPr>
          <w:ilvl w:val="1"/>
          <w:numId w:val="1"/>
        </w:numPr>
      </w:pPr>
      <w:r>
        <w:t>Foreclosure sale does not bring as much money as is owed</w:t>
      </w:r>
    </w:p>
    <w:p w:rsidR="002173FB" w:rsidRDefault="002173FB" w:rsidP="00E90FF3"/>
    <w:sectPr w:rsidR="002173FB"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D18" w:rsidRDefault="002C2D18">
      <w:r>
        <w:separator/>
      </w:r>
    </w:p>
  </w:endnote>
  <w:endnote w:type="continuationSeparator" w:id="0">
    <w:p w:rsidR="002C2D18" w:rsidRDefault="002C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E11165">
      <w:rPr>
        <w:rFonts w:ascii="Arial" w:hAnsi="Arial" w:cs="Arial"/>
        <w:sz w:val="20"/>
        <w:szCs w:val="20"/>
      </w:rPr>
      <w:t>2020</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18" w:rsidRDefault="002C2D18">
      <w:r>
        <w:separator/>
      </w:r>
    </w:p>
  </w:footnote>
  <w:footnote w:type="continuationSeparator" w:id="0">
    <w:p w:rsidR="002C2D18" w:rsidRDefault="002C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Pr="00D25C2E" w:rsidRDefault="00F943EF" w:rsidP="008760C5">
    <w:pPr>
      <w:pStyle w:val="Header"/>
      <w:jc w:val="right"/>
      <w:rPr>
        <w:rStyle w:val="PageNumber"/>
        <w:rFonts w:ascii="Arial" w:hAnsi="Arial" w:cs="Arial"/>
        <w:i/>
        <w:sz w:val="20"/>
        <w:szCs w:val="20"/>
      </w:rPr>
    </w:pPr>
    <w:r>
      <w:rPr>
        <w:rStyle w:val="PageNumber"/>
        <w:rFonts w:ascii="Arial" w:hAnsi="Arial" w:cs="Arial"/>
        <w:i/>
        <w:sz w:val="20"/>
        <w:szCs w:val="20"/>
      </w:rPr>
      <w:t>Modern Real Esta</w:t>
    </w:r>
    <w:r w:rsidR="00E11165">
      <w:rPr>
        <w:rStyle w:val="PageNumber"/>
        <w:rFonts w:ascii="Arial" w:hAnsi="Arial" w:cs="Arial"/>
        <w:i/>
        <w:sz w:val="20"/>
        <w:szCs w:val="20"/>
      </w:rPr>
      <w:t>te Practice in Pennsylvania Four</w:t>
    </w:r>
    <w:r>
      <w:rPr>
        <w:rStyle w:val="PageNumber"/>
        <w:rFonts w:ascii="Arial" w:hAnsi="Arial" w:cs="Arial"/>
        <w:i/>
        <w:sz w:val="20"/>
        <w:szCs w:val="20"/>
      </w:rPr>
      <w:t>teenth Edition</w:t>
    </w:r>
  </w:p>
  <w:p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934"/>
    <w:multiLevelType w:val="hybridMultilevel"/>
    <w:tmpl w:val="977A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5"/>
    <w:rsid w:val="0000062C"/>
    <w:rsid w:val="00000E17"/>
    <w:rsid w:val="00000E85"/>
    <w:rsid w:val="0000384C"/>
    <w:rsid w:val="00007826"/>
    <w:rsid w:val="00010322"/>
    <w:rsid w:val="0001086F"/>
    <w:rsid w:val="000126F0"/>
    <w:rsid w:val="0001331B"/>
    <w:rsid w:val="000144CF"/>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1C13"/>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21"/>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A1D65"/>
    <w:rsid w:val="001B1667"/>
    <w:rsid w:val="001B35A8"/>
    <w:rsid w:val="001C13C4"/>
    <w:rsid w:val="001C3851"/>
    <w:rsid w:val="001D0E83"/>
    <w:rsid w:val="001D2617"/>
    <w:rsid w:val="001D3B45"/>
    <w:rsid w:val="001D4001"/>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50"/>
    <w:rsid w:val="0021416F"/>
    <w:rsid w:val="002172A1"/>
    <w:rsid w:val="002173FB"/>
    <w:rsid w:val="00220A20"/>
    <w:rsid w:val="00221459"/>
    <w:rsid w:val="0023289F"/>
    <w:rsid w:val="00234A90"/>
    <w:rsid w:val="0023638A"/>
    <w:rsid w:val="00237272"/>
    <w:rsid w:val="0023792F"/>
    <w:rsid w:val="002407BF"/>
    <w:rsid w:val="00240FAF"/>
    <w:rsid w:val="00242085"/>
    <w:rsid w:val="00244762"/>
    <w:rsid w:val="0024480F"/>
    <w:rsid w:val="002458E3"/>
    <w:rsid w:val="00250746"/>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2D18"/>
    <w:rsid w:val="002C4985"/>
    <w:rsid w:val="002C77AB"/>
    <w:rsid w:val="002D1B7A"/>
    <w:rsid w:val="002E1D11"/>
    <w:rsid w:val="002E3849"/>
    <w:rsid w:val="002E63E7"/>
    <w:rsid w:val="002E73B0"/>
    <w:rsid w:val="002F4243"/>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31FE"/>
    <w:rsid w:val="00365E2F"/>
    <w:rsid w:val="00367250"/>
    <w:rsid w:val="00367556"/>
    <w:rsid w:val="00367912"/>
    <w:rsid w:val="003711AA"/>
    <w:rsid w:val="00371CD2"/>
    <w:rsid w:val="003725E8"/>
    <w:rsid w:val="00373142"/>
    <w:rsid w:val="00373C9F"/>
    <w:rsid w:val="0037454C"/>
    <w:rsid w:val="00374734"/>
    <w:rsid w:val="00374EE3"/>
    <w:rsid w:val="00376119"/>
    <w:rsid w:val="0037698E"/>
    <w:rsid w:val="00377132"/>
    <w:rsid w:val="003807C8"/>
    <w:rsid w:val="003816A3"/>
    <w:rsid w:val="00382C6C"/>
    <w:rsid w:val="00382E33"/>
    <w:rsid w:val="0038415F"/>
    <w:rsid w:val="00385F29"/>
    <w:rsid w:val="00390510"/>
    <w:rsid w:val="00390923"/>
    <w:rsid w:val="00390C4E"/>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4612"/>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04AD"/>
    <w:rsid w:val="003F1551"/>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0F92"/>
    <w:rsid w:val="0043198E"/>
    <w:rsid w:val="004320A2"/>
    <w:rsid w:val="004324AE"/>
    <w:rsid w:val="00432BFE"/>
    <w:rsid w:val="00432D4C"/>
    <w:rsid w:val="00433076"/>
    <w:rsid w:val="004345D6"/>
    <w:rsid w:val="00436AA1"/>
    <w:rsid w:val="00442FE1"/>
    <w:rsid w:val="00444011"/>
    <w:rsid w:val="0044522D"/>
    <w:rsid w:val="0044544B"/>
    <w:rsid w:val="00445D09"/>
    <w:rsid w:val="00451CB6"/>
    <w:rsid w:val="00451D8D"/>
    <w:rsid w:val="00452F3A"/>
    <w:rsid w:val="0045328D"/>
    <w:rsid w:val="00454F01"/>
    <w:rsid w:val="00455A19"/>
    <w:rsid w:val="00457836"/>
    <w:rsid w:val="0046043B"/>
    <w:rsid w:val="00460BA2"/>
    <w:rsid w:val="00461AAA"/>
    <w:rsid w:val="00466C7C"/>
    <w:rsid w:val="00467877"/>
    <w:rsid w:val="00467A06"/>
    <w:rsid w:val="00470024"/>
    <w:rsid w:val="0047042F"/>
    <w:rsid w:val="00470D76"/>
    <w:rsid w:val="004733DA"/>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557"/>
    <w:rsid w:val="005101C6"/>
    <w:rsid w:val="00511C40"/>
    <w:rsid w:val="005144E0"/>
    <w:rsid w:val="005160D1"/>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66B2"/>
    <w:rsid w:val="00567503"/>
    <w:rsid w:val="00571189"/>
    <w:rsid w:val="00575A85"/>
    <w:rsid w:val="00575B6A"/>
    <w:rsid w:val="00576C76"/>
    <w:rsid w:val="00576F1C"/>
    <w:rsid w:val="005809A3"/>
    <w:rsid w:val="0058222E"/>
    <w:rsid w:val="005835B9"/>
    <w:rsid w:val="00583E01"/>
    <w:rsid w:val="00585453"/>
    <w:rsid w:val="005862F0"/>
    <w:rsid w:val="005869B1"/>
    <w:rsid w:val="00592DCD"/>
    <w:rsid w:val="0059362D"/>
    <w:rsid w:val="00597401"/>
    <w:rsid w:val="0059755C"/>
    <w:rsid w:val="00597DAF"/>
    <w:rsid w:val="005A6264"/>
    <w:rsid w:val="005B0FD3"/>
    <w:rsid w:val="005B2B74"/>
    <w:rsid w:val="005B3049"/>
    <w:rsid w:val="005B4685"/>
    <w:rsid w:val="005B549F"/>
    <w:rsid w:val="005C1106"/>
    <w:rsid w:val="005C21C5"/>
    <w:rsid w:val="005C2FA2"/>
    <w:rsid w:val="005C3CC5"/>
    <w:rsid w:val="005C3E39"/>
    <w:rsid w:val="005C5F21"/>
    <w:rsid w:val="005C768C"/>
    <w:rsid w:val="005D0428"/>
    <w:rsid w:val="005D0A07"/>
    <w:rsid w:val="005D29ED"/>
    <w:rsid w:val="005E18CF"/>
    <w:rsid w:val="005E1B1E"/>
    <w:rsid w:val="005E5C37"/>
    <w:rsid w:val="005E7EC8"/>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250A"/>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44"/>
    <w:rsid w:val="006658F2"/>
    <w:rsid w:val="00672947"/>
    <w:rsid w:val="00672957"/>
    <w:rsid w:val="0067534B"/>
    <w:rsid w:val="00675907"/>
    <w:rsid w:val="0067743E"/>
    <w:rsid w:val="006804B4"/>
    <w:rsid w:val="0068132D"/>
    <w:rsid w:val="00684236"/>
    <w:rsid w:val="00686B77"/>
    <w:rsid w:val="00687DB8"/>
    <w:rsid w:val="00692156"/>
    <w:rsid w:val="006939A6"/>
    <w:rsid w:val="0069492F"/>
    <w:rsid w:val="0069684C"/>
    <w:rsid w:val="006A0FA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734B"/>
    <w:rsid w:val="006E0B48"/>
    <w:rsid w:val="006E3B48"/>
    <w:rsid w:val="006E3E46"/>
    <w:rsid w:val="006E3F4C"/>
    <w:rsid w:val="006F03A8"/>
    <w:rsid w:val="006F089A"/>
    <w:rsid w:val="006F0E63"/>
    <w:rsid w:val="006F11D5"/>
    <w:rsid w:val="006F1311"/>
    <w:rsid w:val="006F2831"/>
    <w:rsid w:val="006F2F71"/>
    <w:rsid w:val="006F3A9A"/>
    <w:rsid w:val="006F4060"/>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5E5F"/>
    <w:rsid w:val="007760BE"/>
    <w:rsid w:val="00782505"/>
    <w:rsid w:val="0078294E"/>
    <w:rsid w:val="00782CA9"/>
    <w:rsid w:val="007845ED"/>
    <w:rsid w:val="00785D7C"/>
    <w:rsid w:val="007900E7"/>
    <w:rsid w:val="0079084B"/>
    <w:rsid w:val="0079206E"/>
    <w:rsid w:val="007A193B"/>
    <w:rsid w:val="007A3056"/>
    <w:rsid w:val="007A553B"/>
    <w:rsid w:val="007B14D3"/>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06028"/>
    <w:rsid w:val="00807137"/>
    <w:rsid w:val="00810D3A"/>
    <w:rsid w:val="0081139B"/>
    <w:rsid w:val="00811C5A"/>
    <w:rsid w:val="00820751"/>
    <w:rsid w:val="00821303"/>
    <w:rsid w:val="008246E4"/>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3C17"/>
    <w:rsid w:val="00894BB6"/>
    <w:rsid w:val="008978E7"/>
    <w:rsid w:val="00897913"/>
    <w:rsid w:val="008A0D40"/>
    <w:rsid w:val="008A19C5"/>
    <w:rsid w:val="008A3833"/>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2459"/>
    <w:rsid w:val="00905779"/>
    <w:rsid w:val="009110CF"/>
    <w:rsid w:val="009120B4"/>
    <w:rsid w:val="00912A37"/>
    <w:rsid w:val="00913965"/>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45E5D"/>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2924"/>
    <w:rsid w:val="009E5F42"/>
    <w:rsid w:val="009E7CA6"/>
    <w:rsid w:val="009E7DB0"/>
    <w:rsid w:val="009F233D"/>
    <w:rsid w:val="009F2A70"/>
    <w:rsid w:val="009F3573"/>
    <w:rsid w:val="00A0482B"/>
    <w:rsid w:val="00A05EEA"/>
    <w:rsid w:val="00A06486"/>
    <w:rsid w:val="00A13ABD"/>
    <w:rsid w:val="00A244A3"/>
    <w:rsid w:val="00A27F5B"/>
    <w:rsid w:val="00A316F1"/>
    <w:rsid w:val="00A32D9C"/>
    <w:rsid w:val="00A32F5A"/>
    <w:rsid w:val="00A338D8"/>
    <w:rsid w:val="00A37DAF"/>
    <w:rsid w:val="00A406CD"/>
    <w:rsid w:val="00A41E5E"/>
    <w:rsid w:val="00A41F10"/>
    <w:rsid w:val="00A457C9"/>
    <w:rsid w:val="00A5117C"/>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978CB"/>
    <w:rsid w:val="00AA093B"/>
    <w:rsid w:val="00AA5216"/>
    <w:rsid w:val="00AA7048"/>
    <w:rsid w:val="00AB28F3"/>
    <w:rsid w:val="00AB397E"/>
    <w:rsid w:val="00AB3E04"/>
    <w:rsid w:val="00AB51C7"/>
    <w:rsid w:val="00AB52E5"/>
    <w:rsid w:val="00AB5933"/>
    <w:rsid w:val="00AB70EC"/>
    <w:rsid w:val="00AC4045"/>
    <w:rsid w:val="00AC43FD"/>
    <w:rsid w:val="00AC6F19"/>
    <w:rsid w:val="00AC75C0"/>
    <w:rsid w:val="00AD07FC"/>
    <w:rsid w:val="00AD0978"/>
    <w:rsid w:val="00AD1233"/>
    <w:rsid w:val="00AD19C9"/>
    <w:rsid w:val="00AD5DF5"/>
    <w:rsid w:val="00AD746F"/>
    <w:rsid w:val="00AD7C32"/>
    <w:rsid w:val="00AE0EBD"/>
    <w:rsid w:val="00AE1E31"/>
    <w:rsid w:val="00AE453F"/>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3175"/>
    <w:rsid w:val="00B344F6"/>
    <w:rsid w:val="00B348DA"/>
    <w:rsid w:val="00B35153"/>
    <w:rsid w:val="00B360CD"/>
    <w:rsid w:val="00B36E29"/>
    <w:rsid w:val="00B4367E"/>
    <w:rsid w:val="00B45B64"/>
    <w:rsid w:val="00B45DF6"/>
    <w:rsid w:val="00B46021"/>
    <w:rsid w:val="00B463BD"/>
    <w:rsid w:val="00B518F7"/>
    <w:rsid w:val="00B523E4"/>
    <w:rsid w:val="00B56556"/>
    <w:rsid w:val="00B62A9F"/>
    <w:rsid w:val="00B64AE2"/>
    <w:rsid w:val="00B65329"/>
    <w:rsid w:val="00B67344"/>
    <w:rsid w:val="00B70811"/>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249D"/>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16DE"/>
    <w:rsid w:val="00CA3EB9"/>
    <w:rsid w:val="00CA67AA"/>
    <w:rsid w:val="00CB1107"/>
    <w:rsid w:val="00CB4117"/>
    <w:rsid w:val="00CB7C20"/>
    <w:rsid w:val="00CC03B2"/>
    <w:rsid w:val="00CC097D"/>
    <w:rsid w:val="00CC2718"/>
    <w:rsid w:val="00CC49D7"/>
    <w:rsid w:val="00CD2CA3"/>
    <w:rsid w:val="00CD3646"/>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E61D2"/>
    <w:rsid w:val="00CF4340"/>
    <w:rsid w:val="00CF5C18"/>
    <w:rsid w:val="00CF6583"/>
    <w:rsid w:val="00CF67E0"/>
    <w:rsid w:val="00CF79D1"/>
    <w:rsid w:val="00CF7F10"/>
    <w:rsid w:val="00D03036"/>
    <w:rsid w:val="00D036AE"/>
    <w:rsid w:val="00D10341"/>
    <w:rsid w:val="00D13BA1"/>
    <w:rsid w:val="00D207AF"/>
    <w:rsid w:val="00D23156"/>
    <w:rsid w:val="00D2323B"/>
    <w:rsid w:val="00D23469"/>
    <w:rsid w:val="00D23556"/>
    <w:rsid w:val="00D2404D"/>
    <w:rsid w:val="00D24079"/>
    <w:rsid w:val="00D244B4"/>
    <w:rsid w:val="00D24B93"/>
    <w:rsid w:val="00D25B0A"/>
    <w:rsid w:val="00D25C2E"/>
    <w:rsid w:val="00D27BA6"/>
    <w:rsid w:val="00D31995"/>
    <w:rsid w:val="00D322BC"/>
    <w:rsid w:val="00D3257C"/>
    <w:rsid w:val="00D36470"/>
    <w:rsid w:val="00D37F1C"/>
    <w:rsid w:val="00D41827"/>
    <w:rsid w:val="00D4394F"/>
    <w:rsid w:val="00D44DA4"/>
    <w:rsid w:val="00D452B0"/>
    <w:rsid w:val="00D4549A"/>
    <w:rsid w:val="00D46035"/>
    <w:rsid w:val="00D46CEF"/>
    <w:rsid w:val="00D537B3"/>
    <w:rsid w:val="00D538A5"/>
    <w:rsid w:val="00D53F5F"/>
    <w:rsid w:val="00D548D5"/>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51CE"/>
    <w:rsid w:val="00D86289"/>
    <w:rsid w:val="00D86939"/>
    <w:rsid w:val="00D87A54"/>
    <w:rsid w:val="00D9393F"/>
    <w:rsid w:val="00D9486D"/>
    <w:rsid w:val="00DA177D"/>
    <w:rsid w:val="00DA21CA"/>
    <w:rsid w:val="00DA332C"/>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2103"/>
    <w:rsid w:val="00DE56AD"/>
    <w:rsid w:val="00DE6838"/>
    <w:rsid w:val="00DF145C"/>
    <w:rsid w:val="00DF5465"/>
    <w:rsid w:val="00DF7557"/>
    <w:rsid w:val="00DF78E1"/>
    <w:rsid w:val="00DF7C68"/>
    <w:rsid w:val="00E005C1"/>
    <w:rsid w:val="00E01310"/>
    <w:rsid w:val="00E01777"/>
    <w:rsid w:val="00E01F5B"/>
    <w:rsid w:val="00E04182"/>
    <w:rsid w:val="00E045F5"/>
    <w:rsid w:val="00E051CF"/>
    <w:rsid w:val="00E07D4A"/>
    <w:rsid w:val="00E11165"/>
    <w:rsid w:val="00E1196A"/>
    <w:rsid w:val="00E137BD"/>
    <w:rsid w:val="00E139F7"/>
    <w:rsid w:val="00E14ABC"/>
    <w:rsid w:val="00E21C19"/>
    <w:rsid w:val="00E21D18"/>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2CCF"/>
    <w:rsid w:val="00E8414D"/>
    <w:rsid w:val="00E84727"/>
    <w:rsid w:val="00E90FF3"/>
    <w:rsid w:val="00E9391A"/>
    <w:rsid w:val="00E94679"/>
    <w:rsid w:val="00E953A5"/>
    <w:rsid w:val="00E95562"/>
    <w:rsid w:val="00E966D8"/>
    <w:rsid w:val="00E975B3"/>
    <w:rsid w:val="00EA3741"/>
    <w:rsid w:val="00EA4891"/>
    <w:rsid w:val="00EA48C7"/>
    <w:rsid w:val="00EA5A46"/>
    <w:rsid w:val="00EA6966"/>
    <w:rsid w:val="00EB17B7"/>
    <w:rsid w:val="00EB1CBE"/>
    <w:rsid w:val="00EB1FB5"/>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4E63"/>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63909"/>
    <w:rsid w:val="00F73A94"/>
    <w:rsid w:val="00F74451"/>
    <w:rsid w:val="00F77F9A"/>
    <w:rsid w:val="00F81439"/>
    <w:rsid w:val="00F82228"/>
    <w:rsid w:val="00F84341"/>
    <w:rsid w:val="00F8565F"/>
    <w:rsid w:val="00F929A8"/>
    <w:rsid w:val="00F943EF"/>
    <w:rsid w:val="00F9779A"/>
    <w:rsid w:val="00FA04E9"/>
    <w:rsid w:val="00FA1EDE"/>
    <w:rsid w:val="00FA4A58"/>
    <w:rsid w:val="00FB124B"/>
    <w:rsid w:val="00FB2A4C"/>
    <w:rsid w:val="00FB4C68"/>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2631"/>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6E3C4"/>
  <w15:docId w15:val="{9D8F7678-3A0D-4DA1-8958-B2C668D4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paragraph" w:styleId="ListParagraph">
    <w:name w:val="List Paragraph"/>
    <w:basedOn w:val="Normal"/>
    <w:uiPriority w:val="34"/>
    <w:qFormat/>
    <w:rsid w:val="00F94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 Hernandez</dc:creator>
  <cp:lastModifiedBy>Rosita Hernandez</cp:lastModifiedBy>
  <cp:revision>5</cp:revision>
  <dcterms:created xsi:type="dcterms:W3CDTF">2016-03-08T13:53:00Z</dcterms:created>
  <dcterms:modified xsi:type="dcterms:W3CDTF">2020-04-09T18:11:00Z</dcterms:modified>
</cp:coreProperties>
</file>